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FD" w:rsidRPr="00690831" w:rsidRDefault="00F94ED2" w:rsidP="00742F48">
      <w:pPr>
        <w:tabs>
          <w:tab w:val="left" w:pos="142"/>
        </w:tabs>
        <w:spacing w:after="0" w:line="240" w:lineRule="auto"/>
        <w:jc w:val="center"/>
        <w:rPr>
          <w:rFonts w:ascii="Times New Roman" w:eastAsia="Calibri" w:hAnsi="Times New Roman" w:cs="Times New Roman"/>
          <w:b/>
          <w:iCs/>
          <w:sz w:val="24"/>
          <w:szCs w:val="24"/>
        </w:rPr>
      </w:pPr>
      <w:r w:rsidRPr="00690831">
        <w:rPr>
          <w:rFonts w:ascii="Times New Roman" w:eastAsia="Calibri" w:hAnsi="Times New Roman" w:cs="Times New Roman"/>
          <w:b/>
          <w:iCs/>
          <w:sz w:val="24"/>
          <w:szCs w:val="24"/>
        </w:rPr>
        <w:t>МЕТОДИЧЕСКОЕ И АППАРАТНО-</w:t>
      </w:r>
      <w:r w:rsidR="00E51A47" w:rsidRPr="00690831">
        <w:rPr>
          <w:rFonts w:ascii="Times New Roman" w:eastAsia="Calibri" w:hAnsi="Times New Roman" w:cs="Times New Roman"/>
          <w:b/>
          <w:iCs/>
          <w:sz w:val="24"/>
          <w:szCs w:val="24"/>
        </w:rPr>
        <w:t xml:space="preserve">ПРОГРАММНОЕ ОБЕСПЕЧЕНИЕ ДЛЯ РЕГИСТРАЦИИ </w:t>
      </w:r>
      <w:r w:rsidRPr="00690831">
        <w:rPr>
          <w:rFonts w:ascii="Times New Roman" w:eastAsia="Calibri" w:hAnsi="Times New Roman" w:cs="Times New Roman"/>
          <w:b/>
          <w:iCs/>
          <w:sz w:val="24"/>
          <w:szCs w:val="24"/>
        </w:rPr>
        <w:t xml:space="preserve">И ОБРАБОТКИ </w:t>
      </w:r>
      <w:r w:rsidR="00E51A47" w:rsidRPr="00690831">
        <w:rPr>
          <w:rFonts w:ascii="Times New Roman" w:eastAsia="Calibri" w:hAnsi="Times New Roman" w:cs="Times New Roman"/>
          <w:b/>
          <w:iCs/>
          <w:sz w:val="24"/>
          <w:szCs w:val="24"/>
        </w:rPr>
        <w:t xml:space="preserve">РЕЧЕВЫХ </w:t>
      </w:r>
      <w:r w:rsidRPr="00690831">
        <w:rPr>
          <w:rFonts w:ascii="Times New Roman" w:eastAsia="Calibri" w:hAnsi="Times New Roman" w:cs="Times New Roman"/>
          <w:b/>
          <w:iCs/>
          <w:sz w:val="24"/>
          <w:szCs w:val="24"/>
        </w:rPr>
        <w:t>СИГНАЛОВ</w:t>
      </w:r>
      <w:r w:rsidR="00E51A47" w:rsidRPr="00690831">
        <w:rPr>
          <w:rFonts w:ascii="Times New Roman" w:eastAsia="Calibri" w:hAnsi="Times New Roman" w:cs="Times New Roman"/>
          <w:b/>
          <w:iCs/>
          <w:sz w:val="24"/>
          <w:szCs w:val="24"/>
        </w:rPr>
        <w:t xml:space="preserve"> </w:t>
      </w:r>
      <w:r w:rsidR="009F3996" w:rsidRPr="00690831">
        <w:rPr>
          <w:rFonts w:ascii="Times New Roman" w:eastAsia="Calibri" w:hAnsi="Times New Roman" w:cs="Times New Roman"/>
          <w:b/>
          <w:iCs/>
          <w:sz w:val="24"/>
          <w:szCs w:val="24"/>
        </w:rPr>
        <w:t>С ЦЕЛЬЮ</w:t>
      </w:r>
      <w:r w:rsidR="00E51A47" w:rsidRPr="00690831">
        <w:rPr>
          <w:rFonts w:ascii="Times New Roman" w:eastAsia="Calibri" w:hAnsi="Times New Roman" w:cs="Times New Roman"/>
          <w:b/>
          <w:iCs/>
          <w:sz w:val="24"/>
          <w:szCs w:val="24"/>
        </w:rPr>
        <w:t xml:space="preserve"> ДИАГНОСТИК</w:t>
      </w:r>
      <w:r w:rsidR="009F3996" w:rsidRPr="00690831">
        <w:rPr>
          <w:rFonts w:ascii="Times New Roman" w:eastAsia="Calibri" w:hAnsi="Times New Roman" w:cs="Times New Roman"/>
          <w:b/>
          <w:iCs/>
          <w:sz w:val="24"/>
          <w:szCs w:val="24"/>
        </w:rPr>
        <w:t>И</w:t>
      </w:r>
      <w:r w:rsidR="00E51A47" w:rsidRPr="00690831">
        <w:rPr>
          <w:rFonts w:ascii="Times New Roman" w:eastAsia="Calibri" w:hAnsi="Times New Roman" w:cs="Times New Roman"/>
          <w:b/>
          <w:iCs/>
          <w:sz w:val="24"/>
          <w:szCs w:val="24"/>
        </w:rPr>
        <w:t xml:space="preserve"> НЕВРОЛОГИЧЕСКИХ ЗАБОЛЕВАНИЙ</w:t>
      </w:r>
    </w:p>
    <w:p w:rsidR="00596DFD" w:rsidRPr="00690831" w:rsidRDefault="00596DFD" w:rsidP="00742F48">
      <w:pPr>
        <w:tabs>
          <w:tab w:val="left" w:pos="142"/>
        </w:tabs>
        <w:spacing w:after="0" w:line="240" w:lineRule="auto"/>
        <w:ind w:left="851" w:hanging="851"/>
        <w:jc w:val="center"/>
        <w:rPr>
          <w:rFonts w:ascii="Times New Roman" w:eastAsia="Calibri" w:hAnsi="Times New Roman" w:cs="Times New Roman"/>
          <w:i/>
          <w:iCs/>
          <w:sz w:val="24"/>
          <w:szCs w:val="24"/>
        </w:rPr>
      </w:pPr>
    </w:p>
    <w:p w:rsidR="00596DFD" w:rsidRPr="00551752" w:rsidRDefault="00596DFD" w:rsidP="00742F48">
      <w:pPr>
        <w:tabs>
          <w:tab w:val="left" w:pos="142"/>
        </w:tabs>
        <w:spacing w:after="0" w:line="240" w:lineRule="auto"/>
        <w:ind w:left="851" w:hanging="851"/>
        <w:jc w:val="center"/>
        <w:rPr>
          <w:rFonts w:ascii="Times New Roman" w:eastAsia="Calibri" w:hAnsi="Times New Roman" w:cs="Times New Roman"/>
          <w:i/>
          <w:iCs/>
        </w:rPr>
      </w:pPr>
    </w:p>
    <w:p w:rsidR="002362B3" w:rsidRPr="00551752" w:rsidRDefault="002362B3" w:rsidP="002362B3">
      <w:pPr>
        <w:spacing w:after="0" w:line="240" w:lineRule="auto"/>
        <w:ind w:firstLine="708"/>
        <w:jc w:val="both"/>
        <w:rPr>
          <w:rFonts w:ascii="Times New Roman" w:eastAsia="Times New Roman" w:hAnsi="Times New Roman" w:cs="Times New Roman"/>
          <w:szCs w:val="24"/>
          <w:lang w:eastAsia="ru-RU"/>
        </w:rPr>
      </w:pPr>
      <w:r w:rsidRPr="00551752">
        <w:rPr>
          <w:rFonts w:ascii="Times New Roman" w:eastAsia="Calibri" w:hAnsi="Times New Roman" w:cs="Times New Roman"/>
          <w:i/>
          <w:iCs/>
        </w:rPr>
        <w:t>Аннотация.</w:t>
      </w:r>
      <w:r>
        <w:rPr>
          <w:rFonts w:ascii="Times New Roman" w:eastAsia="Times New Roman" w:hAnsi="Times New Roman" w:cs="Times New Roman"/>
          <w:sz w:val="24"/>
          <w:szCs w:val="24"/>
          <w:lang w:val="be-BY" w:eastAsia="ru-RU"/>
        </w:rPr>
        <w:t xml:space="preserve"> </w:t>
      </w:r>
      <w:r w:rsidRPr="00551752">
        <w:rPr>
          <w:rFonts w:ascii="Times New Roman" w:eastAsia="Times New Roman" w:hAnsi="Times New Roman" w:cs="Times New Roman"/>
          <w:szCs w:val="24"/>
          <w:lang w:eastAsia="ru-RU"/>
        </w:rPr>
        <w:t xml:space="preserve">Предлагается методическое и аппаратно-программное обеспечение на основе цифровой обработки и анализа речевых сигналов для оперативной и объективной диагностики неврологических патологий, сопровождающихся нарушениями речевой функции. Апробация разработанных методических и программных средств была проведена на базе Республиканского научно-практического центра неврологии и нейрохирургии Министерства здравоохранения Республики Беларусь и Белорусского государственного университета информатики и радиоэлектроники. Результаты апробации выявили качественные (на основе полученных графиков спектрограмм, </w:t>
      </w:r>
      <w:proofErr w:type="spellStart"/>
      <w:r w:rsidRPr="00551752">
        <w:rPr>
          <w:rFonts w:ascii="Times New Roman" w:eastAsia="Times New Roman" w:hAnsi="Times New Roman" w:cs="Times New Roman"/>
          <w:szCs w:val="24"/>
          <w:lang w:eastAsia="ru-RU"/>
        </w:rPr>
        <w:t>кепстрограмм</w:t>
      </w:r>
      <w:proofErr w:type="spellEnd"/>
      <w:r w:rsidRPr="00551752">
        <w:rPr>
          <w:rFonts w:ascii="Times New Roman" w:eastAsia="Times New Roman" w:hAnsi="Times New Roman" w:cs="Times New Roman"/>
          <w:szCs w:val="24"/>
          <w:lang w:eastAsia="ru-RU"/>
        </w:rPr>
        <w:t>, гистограмм) и количественные (на основе вычисленных параметров) различия между параметрами речевых сигналов в норме и при бульбарном синдроме. Предварительные результаты исследования подтвердили целесообразность использования разработанного авторами методического и аппаратно-программного обеспечения для регистрации и обработки речевых сигналов в диагностике неврологических заболеваний.</w:t>
      </w:r>
    </w:p>
    <w:p w:rsidR="002362B3" w:rsidRPr="002362B3" w:rsidRDefault="002362B3" w:rsidP="00742F48">
      <w:pPr>
        <w:tabs>
          <w:tab w:val="left" w:pos="709"/>
          <w:tab w:val="left" w:pos="851"/>
        </w:tabs>
        <w:spacing w:after="0" w:line="240" w:lineRule="auto"/>
        <w:ind w:firstLine="709"/>
        <w:jc w:val="both"/>
        <w:rPr>
          <w:rFonts w:ascii="Times New Roman" w:eastAsia="Calibri" w:hAnsi="Times New Roman" w:cs="Times New Roman"/>
          <w:i/>
          <w:iCs/>
          <w:lang w:val="be-BY"/>
        </w:rPr>
      </w:pPr>
    </w:p>
    <w:p w:rsidR="00742F48" w:rsidRPr="0001547D" w:rsidRDefault="00742F48" w:rsidP="00742F48">
      <w:pPr>
        <w:tabs>
          <w:tab w:val="left" w:pos="709"/>
          <w:tab w:val="left" w:pos="851"/>
        </w:tabs>
        <w:spacing w:after="0" w:line="240" w:lineRule="auto"/>
        <w:ind w:firstLine="709"/>
        <w:jc w:val="both"/>
        <w:rPr>
          <w:rFonts w:ascii="Times New Roman" w:eastAsia="Times New Roman" w:hAnsi="Times New Roman" w:cs="Times New Roman"/>
          <w:szCs w:val="24"/>
          <w:lang w:val="en-US" w:eastAsia="ru-RU"/>
        </w:rPr>
      </w:pPr>
      <w:r w:rsidRPr="00690831">
        <w:rPr>
          <w:rFonts w:ascii="Times New Roman" w:eastAsia="Calibri" w:hAnsi="Times New Roman" w:cs="Times New Roman"/>
          <w:i/>
          <w:iCs/>
          <w:lang w:val="en-US"/>
        </w:rPr>
        <w:t>Abstract.</w:t>
      </w:r>
      <w:r w:rsidRPr="00690831">
        <w:rPr>
          <w:rFonts w:ascii="Times New Roman" w:eastAsia="Times New Roman" w:hAnsi="Times New Roman" w:cs="Times New Roman"/>
          <w:sz w:val="24"/>
          <w:szCs w:val="24"/>
          <w:lang w:val="en-US" w:eastAsia="ru-RU"/>
        </w:rPr>
        <w:t xml:space="preserve"> </w:t>
      </w:r>
      <w:r w:rsidR="00AB7E8C" w:rsidRPr="00AB7E8C">
        <w:rPr>
          <w:rFonts w:ascii="Times New Roman" w:eastAsia="Times New Roman" w:hAnsi="Times New Roman" w:cs="Times New Roman"/>
          <w:szCs w:val="24"/>
          <w:lang w:val="en-US" w:eastAsia="ru-RU"/>
        </w:rPr>
        <w:t xml:space="preserve">The methodical and hardware-software on the basis of digital processing and analysis of speech signals for operative and objective diagnostics of neurological pathologies accompanied by speech function disorders is offered. Testing of the developed methodological and software tools was carried out on the basis of the Republican scientific and practical center of neurology and neurosurgery of the Ministry of health of Belarus and the Belarusian state University of Informatics and </w:t>
      </w:r>
      <w:proofErr w:type="spellStart"/>
      <w:r w:rsidR="00AB7E8C" w:rsidRPr="00AB7E8C">
        <w:rPr>
          <w:rFonts w:ascii="Times New Roman" w:eastAsia="Times New Roman" w:hAnsi="Times New Roman" w:cs="Times New Roman"/>
          <w:szCs w:val="24"/>
          <w:lang w:val="en-US" w:eastAsia="ru-RU"/>
        </w:rPr>
        <w:t>Radioelectronics</w:t>
      </w:r>
      <w:proofErr w:type="spellEnd"/>
      <w:r w:rsidR="00AB7E8C" w:rsidRPr="00AB7E8C">
        <w:rPr>
          <w:rFonts w:ascii="Times New Roman" w:eastAsia="Times New Roman" w:hAnsi="Times New Roman" w:cs="Times New Roman"/>
          <w:szCs w:val="24"/>
          <w:lang w:val="en-US" w:eastAsia="ru-RU"/>
        </w:rPr>
        <w:t xml:space="preserve">. The results of testing revealed qualitative (based on the obtained spectrogram, </w:t>
      </w:r>
      <w:proofErr w:type="spellStart"/>
      <w:r w:rsidR="00AB7E8C" w:rsidRPr="00AB7E8C">
        <w:rPr>
          <w:rFonts w:ascii="Times New Roman" w:eastAsia="Times New Roman" w:hAnsi="Times New Roman" w:cs="Times New Roman"/>
          <w:szCs w:val="24"/>
          <w:lang w:val="en-US" w:eastAsia="ru-RU"/>
        </w:rPr>
        <w:t>kepstrogram</w:t>
      </w:r>
      <w:proofErr w:type="spellEnd"/>
      <w:r w:rsidR="00AB7E8C" w:rsidRPr="00AB7E8C">
        <w:rPr>
          <w:rFonts w:ascii="Times New Roman" w:eastAsia="Times New Roman" w:hAnsi="Times New Roman" w:cs="Times New Roman"/>
          <w:szCs w:val="24"/>
          <w:lang w:val="en-US" w:eastAsia="ru-RU"/>
        </w:rPr>
        <w:t xml:space="preserve">, </w:t>
      </w:r>
      <w:proofErr w:type="gramStart"/>
      <w:r w:rsidR="00AB7E8C" w:rsidRPr="00AB7E8C">
        <w:rPr>
          <w:rFonts w:ascii="Times New Roman" w:eastAsia="Times New Roman" w:hAnsi="Times New Roman" w:cs="Times New Roman"/>
          <w:szCs w:val="24"/>
          <w:lang w:val="en-US" w:eastAsia="ru-RU"/>
        </w:rPr>
        <w:t>histogram</w:t>
      </w:r>
      <w:proofErr w:type="gramEnd"/>
      <w:r w:rsidR="00AB7E8C" w:rsidRPr="00AB7E8C">
        <w:rPr>
          <w:rFonts w:ascii="Times New Roman" w:eastAsia="Times New Roman" w:hAnsi="Times New Roman" w:cs="Times New Roman"/>
          <w:szCs w:val="24"/>
          <w:lang w:val="en-US" w:eastAsia="ru-RU"/>
        </w:rPr>
        <w:t>) and quantitative (based on the calculated parameters) differences between the parameters of speech signals in normal and bulbar syndrome. Preliminary results of the research confirmed the feasibility of using the developed by the authors methodological and hardware-software for registration and processing of speech signals in the diagnosis of neurological diseases.</w:t>
      </w:r>
    </w:p>
    <w:p w:rsidR="002E40FD" w:rsidRPr="00AB7E8C" w:rsidRDefault="002E40FD" w:rsidP="00742F48">
      <w:pPr>
        <w:tabs>
          <w:tab w:val="left" w:pos="142"/>
        </w:tabs>
        <w:spacing w:after="0" w:line="240" w:lineRule="auto"/>
        <w:jc w:val="both"/>
        <w:rPr>
          <w:rFonts w:ascii="Times New Roman" w:eastAsia="Times New Roman" w:hAnsi="Times New Roman" w:cs="Times New Roman"/>
          <w:szCs w:val="24"/>
          <w:lang w:val="en-US" w:eastAsia="ru-RU"/>
        </w:rPr>
      </w:pPr>
    </w:p>
    <w:p w:rsidR="00AB7E8C" w:rsidRPr="00AB7E8C" w:rsidRDefault="00AB7E8C" w:rsidP="00AB7E8C">
      <w:pPr>
        <w:tabs>
          <w:tab w:val="left" w:pos="142"/>
        </w:tabs>
        <w:spacing w:after="0" w:line="240" w:lineRule="auto"/>
        <w:ind w:firstLine="709"/>
        <w:jc w:val="both"/>
        <w:rPr>
          <w:rFonts w:ascii="Times New Roman" w:eastAsia="Times New Roman" w:hAnsi="Times New Roman" w:cs="Times New Roman"/>
          <w:szCs w:val="24"/>
          <w:lang w:eastAsia="ru-RU"/>
        </w:rPr>
      </w:pPr>
      <w:r w:rsidRPr="00AB7E8C">
        <w:rPr>
          <w:rFonts w:ascii="Times New Roman" w:eastAsia="Times New Roman" w:hAnsi="Times New Roman" w:cs="Times New Roman"/>
          <w:i/>
          <w:szCs w:val="24"/>
          <w:lang w:eastAsia="ru-RU"/>
        </w:rPr>
        <w:t>Ключевые слова:</w:t>
      </w:r>
      <w:r w:rsidRPr="00AB7E8C">
        <w:rPr>
          <w:rFonts w:ascii="Times New Roman" w:eastAsia="Times New Roman" w:hAnsi="Times New Roman" w:cs="Times New Roman"/>
          <w:szCs w:val="24"/>
          <w:lang w:eastAsia="ru-RU"/>
        </w:rPr>
        <w:t xml:space="preserve"> речевой сигнал, регистрация и обработка биомедицинских сигналов, неврология, бульбарный синдром, бульбарные нарушения</w:t>
      </w:r>
      <w:r>
        <w:rPr>
          <w:rFonts w:ascii="Times New Roman" w:eastAsia="Times New Roman" w:hAnsi="Times New Roman" w:cs="Times New Roman"/>
          <w:szCs w:val="24"/>
          <w:lang w:eastAsia="ru-RU"/>
        </w:rPr>
        <w:t xml:space="preserve">, </w:t>
      </w:r>
      <w:r w:rsidRPr="00AB7E8C">
        <w:rPr>
          <w:rFonts w:ascii="Times New Roman" w:eastAsia="Times New Roman" w:hAnsi="Times New Roman" w:cs="Times New Roman"/>
          <w:szCs w:val="24"/>
          <w:lang w:eastAsia="ru-RU"/>
        </w:rPr>
        <w:t>методическое и аппаратно-программное обеспечение</w:t>
      </w:r>
      <w:r>
        <w:rPr>
          <w:rFonts w:ascii="Times New Roman" w:eastAsia="Times New Roman" w:hAnsi="Times New Roman" w:cs="Times New Roman"/>
          <w:szCs w:val="24"/>
          <w:lang w:eastAsia="ru-RU"/>
        </w:rPr>
        <w:t>.</w:t>
      </w:r>
      <w:r w:rsidRPr="00AB7E8C">
        <w:rPr>
          <w:rFonts w:ascii="Times New Roman" w:eastAsia="Times New Roman" w:hAnsi="Times New Roman" w:cs="Times New Roman"/>
          <w:szCs w:val="24"/>
          <w:lang w:eastAsia="ru-RU"/>
        </w:rPr>
        <w:t xml:space="preserve"> </w:t>
      </w:r>
    </w:p>
    <w:p w:rsidR="00AB7E8C" w:rsidRPr="00AB7E8C" w:rsidRDefault="00AB7E8C" w:rsidP="00AB7E8C">
      <w:pPr>
        <w:tabs>
          <w:tab w:val="left" w:pos="142"/>
        </w:tabs>
        <w:spacing w:after="0" w:line="240" w:lineRule="auto"/>
        <w:ind w:firstLine="709"/>
        <w:jc w:val="both"/>
        <w:rPr>
          <w:rFonts w:ascii="Times New Roman" w:eastAsia="Times New Roman" w:hAnsi="Times New Roman" w:cs="Times New Roman"/>
          <w:szCs w:val="24"/>
          <w:lang w:val="en-US" w:eastAsia="ru-RU"/>
        </w:rPr>
      </w:pPr>
      <w:r w:rsidRPr="00AB7E8C">
        <w:rPr>
          <w:rFonts w:ascii="Times New Roman" w:eastAsia="Times New Roman" w:hAnsi="Times New Roman" w:cs="Times New Roman"/>
          <w:i/>
          <w:szCs w:val="24"/>
          <w:lang w:val="en-US" w:eastAsia="ru-RU"/>
        </w:rPr>
        <w:t>Keywords:</w:t>
      </w:r>
      <w:r w:rsidRPr="00AB7E8C">
        <w:rPr>
          <w:rFonts w:ascii="Times New Roman" w:eastAsia="Times New Roman" w:hAnsi="Times New Roman" w:cs="Times New Roman"/>
          <w:szCs w:val="24"/>
          <w:lang w:val="en-US" w:eastAsia="ru-RU"/>
        </w:rPr>
        <w:t xml:space="preserve"> speech signal, registration and processing of biomedical signals, neurology, bulbar syndrome, bulbar disorders,</w:t>
      </w:r>
      <w:r w:rsidRPr="00AB7E8C">
        <w:rPr>
          <w:lang w:val="en-US"/>
        </w:rPr>
        <w:t xml:space="preserve"> </w:t>
      </w:r>
      <w:r w:rsidRPr="00AB7E8C">
        <w:rPr>
          <w:rFonts w:ascii="Times New Roman" w:eastAsia="Times New Roman" w:hAnsi="Times New Roman" w:cs="Times New Roman"/>
          <w:szCs w:val="24"/>
          <w:lang w:val="en-US" w:eastAsia="ru-RU"/>
        </w:rPr>
        <w:t>methodical and hardware-software.</w:t>
      </w:r>
    </w:p>
    <w:p w:rsidR="00AB7E8C" w:rsidRPr="00AB7E8C" w:rsidRDefault="00AB7E8C" w:rsidP="00742F48">
      <w:pPr>
        <w:tabs>
          <w:tab w:val="left" w:pos="142"/>
        </w:tabs>
        <w:spacing w:after="0" w:line="240" w:lineRule="auto"/>
        <w:jc w:val="both"/>
        <w:rPr>
          <w:rFonts w:ascii="Times New Roman" w:eastAsia="Times New Roman" w:hAnsi="Times New Roman" w:cs="Times New Roman"/>
          <w:color w:val="000000"/>
          <w:sz w:val="24"/>
          <w:szCs w:val="24"/>
          <w:lang w:val="en-US" w:eastAsia="be-BY"/>
        </w:rPr>
      </w:pPr>
    </w:p>
    <w:p w:rsidR="00D25D14" w:rsidRPr="00690831" w:rsidRDefault="00D801C9" w:rsidP="00B60571">
      <w:pPr>
        <w:tabs>
          <w:tab w:val="left" w:pos="142"/>
        </w:tabs>
        <w:spacing w:after="0" w:line="240" w:lineRule="auto"/>
        <w:ind w:firstLine="708"/>
        <w:jc w:val="both"/>
        <w:rPr>
          <w:rFonts w:ascii="Times New Roman" w:eastAsia="Times New Roman" w:hAnsi="Times New Roman" w:cs="Times New Roman"/>
          <w:sz w:val="24"/>
          <w:szCs w:val="24"/>
          <w:lang w:val="be-BY" w:eastAsia="be-BY"/>
        </w:rPr>
      </w:pPr>
      <w:r w:rsidRPr="00690831">
        <w:rPr>
          <w:rFonts w:ascii="Times New Roman" w:eastAsia="Times New Roman" w:hAnsi="Times New Roman" w:cs="Times New Roman"/>
          <w:i/>
          <w:color w:val="000000"/>
          <w:sz w:val="24"/>
          <w:szCs w:val="24"/>
          <w:lang w:eastAsia="be-BY"/>
        </w:rPr>
        <w:t>Введение.</w:t>
      </w:r>
      <w:r w:rsidR="00B60571" w:rsidRPr="00690831">
        <w:rPr>
          <w:rFonts w:ascii="Times New Roman" w:eastAsia="Times New Roman" w:hAnsi="Times New Roman" w:cs="Times New Roman"/>
          <w:i/>
          <w:color w:val="000000"/>
          <w:sz w:val="24"/>
          <w:szCs w:val="24"/>
          <w:lang w:eastAsia="be-BY"/>
        </w:rPr>
        <w:t xml:space="preserve"> </w:t>
      </w:r>
      <w:r w:rsidRPr="00690831">
        <w:rPr>
          <w:rFonts w:ascii="Times New Roman" w:eastAsia="Times New Roman" w:hAnsi="Times New Roman" w:cs="Times New Roman"/>
          <w:color w:val="000000"/>
          <w:sz w:val="24"/>
          <w:szCs w:val="24"/>
          <w:lang w:val="be-BY" w:eastAsia="be-BY"/>
        </w:rPr>
        <w:t xml:space="preserve">Патологии </w:t>
      </w:r>
      <w:r w:rsidRPr="00690831">
        <w:rPr>
          <w:rFonts w:ascii="Times New Roman" w:eastAsia="Times New Roman" w:hAnsi="Times New Roman" w:cs="Times New Roman"/>
          <w:sz w:val="24"/>
          <w:szCs w:val="24"/>
          <w:lang w:val="be-BY" w:eastAsia="be-BY"/>
        </w:rPr>
        <w:t>речи являются симптомами целого ряда неврологических заболеваний</w:t>
      </w:r>
      <w:r w:rsidR="00F76F81" w:rsidRPr="00690831">
        <w:rPr>
          <w:rFonts w:ascii="Times New Roman" w:eastAsia="Times New Roman" w:hAnsi="Times New Roman" w:cs="Times New Roman"/>
          <w:sz w:val="24"/>
          <w:szCs w:val="24"/>
          <w:lang w:val="be-BY" w:eastAsia="be-BY"/>
        </w:rPr>
        <w:t xml:space="preserve">, в том числе  </w:t>
      </w:r>
      <w:r w:rsidRPr="00690831">
        <w:rPr>
          <w:rFonts w:ascii="Times New Roman" w:eastAsia="Times New Roman" w:hAnsi="Times New Roman" w:cs="Times New Roman"/>
          <w:sz w:val="24"/>
          <w:szCs w:val="24"/>
          <w:lang w:val="be-BY" w:eastAsia="be-BY"/>
        </w:rPr>
        <w:t>бульбарн</w:t>
      </w:r>
      <w:r w:rsidR="00F76F81" w:rsidRPr="00690831">
        <w:rPr>
          <w:rFonts w:ascii="Times New Roman" w:eastAsia="Times New Roman" w:hAnsi="Times New Roman" w:cs="Times New Roman"/>
          <w:sz w:val="24"/>
          <w:szCs w:val="24"/>
          <w:lang w:val="be-BY" w:eastAsia="be-BY"/>
        </w:rPr>
        <w:t>ого синдрома</w:t>
      </w:r>
      <w:r w:rsidRPr="00690831">
        <w:rPr>
          <w:rFonts w:ascii="Times New Roman" w:eastAsia="Times New Roman" w:hAnsi="Times New Roman" w:cs="Times New Roman"/>
          <w:sz w:val="24"/>
          <w:szCs w:val="24"/>
          <w:lang w:val="be-BY" w:eastAsia="be-BY"/>
        </w:rPr>
        <w:t xml:space="preserve">. </w:t>
      </w:r>
      <w:r w:rsidR="006F4E96" w:rsidRPr="00690831">
        <w:rPr>
          <w:rFonts w:ascii="Times New Roman" w:eastAsia="Times New Roman" w:hAnsi="Times New Roman" w:cs="Times New Roman"/>
          <w:sz w:val="24"/>
          <w:szCs w:val="24"/>
          <w:lang w:val="be-BY" w:eastAsia="be-BY"/>
        </w:rPr>
        <w:t>Одной из частых причин развития бульбарных нарушений</w:t>
      </w:r>
      <w:r w:rsidR="00D97B2A" w:rsidRPr="00690831">
        <w:rPr>
          <w:rFonts w:ascii="Times New Roman" w:eastAsia="Times New Roman" w:hAnsi="Times New Roman" w:cs="Times New Roman"/>
          <w:sz w:val="24"/>
          <w:szCs w:val="24"/>
          <w:lang w:val="be-BY" w:eastAsia="be-BY"/>
        </w:rPr>
        <w:t xml:space="preserve"> </w:t>
      </w:r>
      <w:r w:rsidR="006F4E96" w:rsidRPr="00690831">
        <w:rPr>
          <w:rFonts w:ascii="Times New Roman" w:eastAsia="Times New Roman" w:hAnsi="Times New Roman" w:cs="Times New Roman"/>
          <w:sz w:val="24"/>
          <w:szCs w:val="24"/>
          <w:lang w:val="be-BY" w:eastAsia="be-BY"/>
        </w:rPr>
        <w:t>является боковой амиотрофический склероз – нейродегенеративное, быстро прогрессирующее заболевание, характеризующееся развитием амиотрофий, мышечной слабости скелетной, дыхательной и бульбарной мускулатуры. У тяжелобольных с бульбарным синдромом, как правило, развиваются расстройства ритма дыхания и сердечной деятельности, что может привести к смерти</w:t>
      </w:r>
      <w:r w:rsidR="003951AA" w:rsidRPr="00690831">
        <w:rPr>
          <w:rFonts w:ascii="Times New Roman" w:eastAsia="Times New Roman" w:hAnsi="Times New Roman" w:cs="Times New Roman"/>
          <w:sz w:val="24"/>
          <w:szCs w:val="24"/>
          <w:lang w:val="be-BY" w:eastAsia="be-BY"/>
        </w:rPr>
        <w:t xml:space="preserve"> </w:t>
      </w:r>
      <w:r w:rsidR="00F76F81" w:rsidRPr="00690831">
        <w:rPr>
          <w:rFonts w:ascii="Times New Roman" w:eastAsia="Times New Roman" w:hAnsi="Times New Roman" w:cs="Times New Roman"/>
          <w:sz w:val="24"/>
          <w:szCs w:val="24"/>
          <w:lang w:val="be-BY" w:eastAsia="be-BY"/>
        </w:rPr>
        <w:br/>
      </w:r>
      <w:r w:rsidR="003951AA" w:rsidRPr="00690831">
        <w:rPr>
          <w:rFonts w:ascii="Times New Roman" w:eastAsia="Times New Roman" w:hAnsi="Times New Roman" w:cs="Times New Roman"/>
          <w:sz w:val="24"/>
          <w:szCs w:val="24"/>
          <w:lang w:val="be-BY" w:eastAsia="be-BY"/>
        </w:rPr>
        <w:t>[1-3]</w:t>
      </w:r>
      <w:r w:rsidR="006F4E96" w:rsidRPr="00690831">
        <w:rPr>
          <w:rFonts w:ascii="Times New Roman" w:eastAsia="Times New Roman" w:hAnsi="Times New Roman" w:cs="Times New Roman"/>
          <w:sz w:val="24"/>
          <w:szCs w:val="24"/>
          <w:lang w:val="be-BY" w:eastAsia="be-BY"/>
        </w:rPr>
        <w:t xml:space="preserve">. </w:t>
      </w:r>
    </w:p>
    <w:p w:rsidR="00B60571" w:rsidRPr="00690831" w:rsidRDefault="006F4E96" w:rsidP="00194ABB">
      <w:pPr>
        <w:tabs>
          <w:tab w:val="left" w:pos="142"/>
        </w:tabs>
        <w:spacing w:after="0" w:line="240" w:lineRule="auto"/>
        <w:ind w:firstLine="708"/>
        <w:jc w:val="both"/>
        <w:rPr>
          <w:rFonts w:ascii="Times New Roman" w:eastAsia="Times New Roman" w:hAnsi="Times New Roman" w:cs="Times New Roman"/>
          <w:strike/>
          <w:sz w:val="24"/>
          <w:szCs w:val="24"/>
          <w:lang w:val="be-BY" w:eastAsia="be-BY"/>
        </w:rPr>
      </w:pPr>
      <w:r w:rsidRPr="00690831">
        <w:rPr>
          <w:rFonts w:ascii="Times New Roman" w:eastAsia="Times New Roman" w:hAnsi="Times New Roman" w:cs="Times New Roman"/>
          <w:sz w:val="24"/>
          <w:szCs w:val="24"/>
          <w:lang w:val="be-BY" w:eastAsia="be-BY"/>
        </w:rPr>
        <w:t>Эффективная дифференциальная диагностика позволяет своевременно оказать медицинскую помощь пациентам с бульбарным</w:t>
      </w:r>
      <w:r w:rsidR="00D25D14" w:rsidRPr="00690831">
        <w:rPr>
          <w:rFonts w:ascii="Times New Roman" w:eastAsia="Times New Roman" w:hAnsi="Times New Roman" w:cs="Times New Roman"/>
          <w:sz w:val="24"/>
          <w:szCs w:val="24"/>
          <w:lang w:val="be-BY" w:eastAsia="be-BY"/>
        </w:rPr>
        <w:t>и нарушениями</w:t>
      </w:r>
      <w:r w:rsidRPr="00690831">
        <w:rPr>
          <w:rFonts w:ascii="Times New Roman" w:eastAsia="Times New Roman" w:hAnsi="Times New Roman" w:cs="Times New Roman"/>
          <w:sz w:val="24"/>
          <w:szCs w:val="24"/>
          <w:lang w:val="be-BY" w:eastAsia="be-BY"/>
        </w:rPr>
        <w:t xml:space="preserve">. </w:t>
      </w:r>
      <w:r w:rsidR="006B12B9" w:rsidRPr="00690831">
        <w:rPr>
          <w:rFonts w:ascii="Times New Roman" w:eastAsia="Times New Roman" w:hAnsi="Times New Roman" w:cs="Times New Roman"/>
          <w:color w:val="000000"/>
          <w:sz w:val="24"/>
          <w:szCs w:val="24"/>
          <w:lang w:val="be-BY" w:eastAsia="be-BY"/>
        </w:rPr>
        <w:t>К традиционным методам диагностики бульбарного синдрома относятся данные электромиографии и прямого осмотра ротоглотки [1-</w:t>
      </w:r>
      <w:r w:rsidR="000055E2" w:rsidRPr="00690831">
        <w:rPr>
          <w:rFonts w:ascii="Times New Roman" w:eastAsia="Times New Roman" w:hAnsi="Times New Roman" w:cs="Times New Roman"/>
          <w:color w:val="000000"/>
          <w:sz w:val="24"/>
          <w:szCs w:val="24"/>
          <w:lang w:val="be-BY" w:eastAsia="be-BY"/>
        </w:rPr>
        <w:t>5</w:t>
      </w:r>
      <w:r w:rsidR="006B12B9" w:rsidRPr="00690831">
        <w:rPr>
          <w:rFonts w:ascii="Times New Roman" w:eastAsia="Times New Roman" w:hAnsi="Times New Roman" w:cs="Times New Roman"/>
          <w:color w:val="000000"/>
          <w:sz w:val="24"/>
          <w:szCs w:val="24"/>
          <w:lang w:val="be-BY" w:eastAsia="be-BY"/>
        </w:rPr>
        <w:t xml:space="preserve">]. </w:t>
      </w:r>
      <w:r w:rsidR="00D25D14" w:rsidRPr="00690831">
        <w:rPr>
          <w:rFonts w:ascii="Times New Roman" w:eastAsia="Times New Roman" w:hAnsi="Times New Roman" w:cs="Times New Roman"/>
          <w:sz w:val="24"/>
          <w:szCs w:val="24"/>
          <w:lang w:val="be-BY" w:eastAsia="be-BY"/>
        </w:rPr>
        <w:t xml:space="preserve">Постановка диагноза в таких случаях требует полного неврологического и оториноларингологического обследования, в связи с чем диагностика на ранней стадии оказывается затруднительной. </w:t>
      </w:r>
    </w:p>
    <w:p w:rsidR="006B12B9" w:rsidRPr="00690831" w:rsidRDefault="00F76F81" w:rsidP="00F76F81">
      <w:pPr>
        <w:tabs>
          <w:tab w:val="left" w:pos="142"/>
        </w:tabs>
        <w:spacing w:after="0" w:line="240" w:lineRule="auto"/>
        <w:ind w:firstLine="708"/>
        <w:jc w:val="both"/>
        <w:rPr>
          <w:rFonts w:ascii="Times New Roman" w:eastAsia="Times New Roman" w:hAnsi="Times New Roman" w:cs="Times New Roman"/>
          <w:sz w:val="24"/>
          <w:szCs w:val="24"/>
          <w:lang w:val="be-BY" w:eastAsia="be-BY"/>
        </w:rPr>
      </w:pPr>
      <w:r w:rsidRPr="00690831">
        <w:rPr>
          <w:rFonts w:ascii="Times New Roman" w:eastAsia="Times New Roman" w:hAnsi="Times New Roman" w:cs="Times New Roman"/>
          <w:sz w:val="24"/>
          <w:szCs w:val="24"/>
          <w:lang w:val="be-BY" w:eastAsia="be-BY"/>
        </w:rPr>
        <w:t xml:space="preserve">К ранним проявлениям бульбарного синдрома относятся нарушения речевой функции: голос больных становится слабым, глухим, истощающимся вплоть до </w:t>
      </w:r>
      <w:r w:rsidRPr="00690831">
        <w:rPr>
          <w:rFonts w:ascii="Times New Roman" w:eastAsia="Times New Roman" w:hAnsi="Times New Roman" w:cs="Times New Roman"/>
          <w:color w:val="000000"/>
          <w:sz w:val="24"/>
          <w:szCs w:val="24"/>
          <w:lang w:val="be-BY" w:eastAsia="be-BY"/>
        </w:rPr>
        <w:t xml:space="preserve">полной афонии, возникает гнусавость, звуки при этом произносятся невнятно [4-5]. </w:t>
      </w:r>
      <w:r w:rsidRPr="00690831">
        <w:rPr>
          <w:rFonts w:ascii="Times New Roman" w:eastAsia="Times New Roman" w:hAnsi="Times New Roman" w:cs="Times New Roman"/>
          <w:sz w:val="24"/>
          <w:szCs w:val="24"/>
          <w:lang w:val="be-BY" w:eastAsia="be-BY"/>
        </w:rPr>
        <w:t>В связи с этим п</w:t>
      </w:r>
      <w:r w:rsidR="006B12B9" w:rsidRPr="00690831">
        <w:rPr>
          <w:rFonts w:ascii="Times New Roman" w:eastAsia="Times New Roman" w:hAnsi="Times New Roman" w:cs="Times New Roman"/>
          <w:sz w:val="24"/>
          <w:szCs w:val="24"/>
          <w:lang w:val="be-BY" w:eastAsia="be-BY"/>
        </w:rPr>
        <w:t xml:space="preserve">ерспективным </w:t>
      </w:r>
      <w:r w:rsidRPr="00690831">
        <w:rPr>
          <w:rFonts w:ascii="Times New Roman" w:eastAsia="Times New Roman" w:hAnsi="Times New Roman" w:cs="Times New Roman"/>
          <w:sz w:val="24"/>
          <w:szCs w:val="24"/>
          <w:lang w:val="be-BY" w:eastAsia="be-BY"/>
        </w:rPr>
        <w:t xml:space="preserve">направлением </w:t>
      </w:r>
      <w:r w:rsidR="006B12B9" w:rsidRPr="00690831">
        <w:rPr>
          <w:rFonts w:ascii="Times New Roman" w:eastAsia="Times New Roman" w:hAnsi="Times New Roman" w:cs="Times New Roman"/>
          <w:sz w:val="24"/>
          <w:szCs w:val="24"/>
          <w:lang w:val="be-BY" w:eastAsia="be-BY"/>
        </w:rPr>
        <w:t>является анализ речевого сигнала</w:t>
      </w:r>
      <w:r w:rsidRPr="00690831">
        <w:rPr>
          <w:rFonts w:ascii="Times New Roman" w:eastAsia="Times New Roman" w:hAnsi="Times New Roman" w:cs="Times New Roman"/>
          <w:sz w:val="24"/>
          <w:szCs w:val="24"/>
          <w:lang w:val="be-BY" w:eastAsia="be-BY"/>
        </w:rPr>
        <w:t xml:space="preserve"> [6-15]</w:t>
      </w:r>
      <w:r w:rsidR="006B12B9" w:rsidRPr="00690831">
        <w:rPr>
          <w:rFonts w:ascii="Times New Roman" w:eastAsia="Times New Roman" w:hAnsi="Times New Roman" w:cs="Times New Roman"/>
          <w:sz w:val="24"/>
          <w:szCs w:val="24"/>
          <w:lang w:val="be-BY" w:eastAsia="be-BY"/>
        </w:rPr>
        <w:t xml:space="preserve">, параметры </w:t>
      </w:r>
      <w:r w:rsidR="006B12B9" w:rsidRPr="00690831">
        <w:rPr>
          <w:rFonts w:ascii="Times New Roman" w:eastAsia="Times New Roman" w:hAnsi="Times New Roman" w:cs="Times New Roman"/>
          <w:sz w:val="24"/>
          <w:szCs w:val="24"/>
          <w:lang w:val="be-BY" w:eastAsia="be-BY"/>
        </w:rPr>
        <w:lastRenderedPageBreak/>
        <w:t xml:space="preserve">которого могут служить диагностическим признаком бульбарного синдрома на ранней стадии. </w:t>
      </w:r>
    </w:p>
    <w:p w:rsidR="00742F48" w:rsidRPr="00884280" w:rsidRDefault="00F76F81" w:rsidP="00884280">
      <w:pPr>
        <w:tabs>
          <w:tab w:val="left" w:pos="142"/>
        </w:tabs>
        <w:spacing w:after="0" w:line="240" w:lineRule="auto"/>
        <w:ind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sz w:val="24"/>
          <w:szCs w:val="24"/>
          <w:lang w:val="be-BY" w:eastAsia="be-BY"/>
        </w:rPr>
        <w:t>Анализ речевых сигналов целесообразно выполнять по результатам применения методов</w:t>
      </w:r>
      <w:r w:rsidR="00120434" w:rsidRPr="00690831">
        <w:rPr>
          <w:rFonts w:ascii="Times New Roman" w:eastAsia="Times New Roman" w:hAnsi="Times New Roman" w:cs="Times New Roman"/>
          <w:sz w:val="24"/>
          <w:szCs w:val="24"/>
          <w:lang w:val="be-BY" w:eastAsia="be-BY"/>
        </w:rPr>
        <w:t xml:space="preserve"> цифров</w:t>
      </w:r>
      <w:r w:rsidRPr="00690831">
        <w:rPr>
          <w:rFonts w:ascii="Times New Roman" w:eastAsia="Times New Roman" w:hAnsi="Times New Roman" w:cs="Times New Roman"/>
          <w:sz w:val="24"/>
          <w:szCs w:val="24"/>
          <w:lang w:val="be-BY" w:eastAsia="be-BY"/>
        </w:rPr>
        <w:t>ой</w:t>
      </w:r>
      <w:r w:rsidR="00120434" w:rsidRPr="00690831">
        <w:rPr>
          <w:rFonts w:ascii="Times New Roman" w:eastAsia="Times New Roman" w:hAnsi="Times New Roman" w:cs="Times New Roman"/>
          <w:sz w:val="24"/>
          <w:szCs w:val="24"/>
          <w:lang w:val="be-BY" w:eastAsia="be-BY"/>
        </w:rPr>
        <w:t xml:space="preserve"> обработк</w:t>
      </w:r>
      <w:r w:rsidRPr="00690831">
        <w:rPr>
          <w:rFonts w:ascii="Times New Roman" w:eastAsia="Times New Roman" w:hAnsi="Times New Roman" w:cs="Times New Roman"/>
          <w:sz w:val="24"/>
          <w:szCs w:val="24"/>
          <w:lang w:val="be-BY" w:eastAsia="be-BY"/>
        </w:rPr>
        <w:t>и</w:t>
      </w:r>
      <w:r w:rsidR="003662C6">
        <w:rPr>
          <w:rFonts w:ascii="Times New Roman" w:eastAsia="Times New Roman" w:hAnsi="Times New Roman" w:cs="Times New Roman"/>
          <w:sz w:val="24"/>
          <w:szCs w:val="24"/>
          <w:lang w:val="be-BY" w:eastAsia="be-BY"/>
        </w:rPr>
        <w:t xml:space="preserve"> </w:t>
      </w:r>
      <w:r w:rsidR="00CA2EA4" w:rsidRPr="00690831">
        <w:rPr>
          <w:rFonts w:ascii="Times New Roman" w:eastAsia="Times New Roman" w:hAnsi="Times New Roman" w:cs="Times New Roman"/>
          <w:sz w:val="24"/>
          <w:szCs w:val="24"/>
          <w:lang w:val="be-BY" w:eastAsia="be-BY"/>
        </w:rPr>
        <w:t>[16-17].</w:t>
      </w:r>
      <w:r w:rsidR="00B067B2" w:rsidRPr="00690831">
        <w:rPr>
          <w:rFonts w:ascii="Times New Roman" w:eastAsia="Times New Roman" w:hAnsi="Times New Roman" w:cs="Times New Roman"/>
          <w:color w:val="000000"/>
          <w:sz w:val="24"/>
          <w:szCs w:val="24"/>
          <w:lang w:eastAsia="be-BY"/>
        </w:rPr>
        <w:t xml:space="preserve"> </w:t>
      </w:r>
      <w:r w:rsidR="002C4B25" w:rsidRPr="00690831">
        <w:rPr>
          <w:rFonts w:ascii="Times New Roman" w:eastAsia="Times New Roman" w:hAnsi="Times New Roman" w:cs="Times New Roman"/>
          <w:color w:val="000000"/>
          <w:sz w:val="24"/>
          <w:szCs w:val="24"/>
          <w:lang w:val="be-BY" w:eastAsia="be-BY"/>
        </w:rPr>
        <w:t xml:space="preserve">Способы обработки сигналов на основе численных методов с использованием цифровой вычислительной техники </w:t>
      </w:r>
      <w:r w:rsidR="00742F48" w:rsidRPr="00690831">
        <w:rPr>
          <w:rFonts w:ascii="Times New Roman" w:eastAsia="Times New Roman" w:hAnsi="Times New Roman" w:cs="Times New Roman"/>
          <w:color w:val="000000"/>
          <w:sz w:val="24"/>
          <w:szCs w:val="24"/>
          <w:lang w:val="be-BY" w:eastAsia="be-BY"/>
        </w:rPr>
        <w:t xml:space="preserve"> </w:t>
      </w:r>
      <w:r w:rsidR="002C4B25" w:rsidRPr="00690831">
        <w:rPr>
          <w:rFonts w:ascii="Times New Roman" w:eastAsia="Times New Roman" w:hAnsi="Times New Roman" w:cs="Times New Roman"/>
          <w:color w:val="000000"/>
          <w:sz w:val="24"/>
          <w:szCs w:val="24"/>
          <w:lang w:val="be-BY" w:eastAsia="be-BY"/>
        </w:rPr>
        <w:t xml:space="preserve">предлагается использовать </w:t>
      </w:r>
      <w:r w:rsidR="00742F48" w:rsidRPr="00690831">
        <w:rPr>
          <w:rFonts w:ascii="Times New Roman" w:eastAsia="Times New Roman" w:hAnsi="Times New Roman" w:cs="Times New Roman"/>
          <w:color w:val="000000"/>
          <w:sz w:val="24"/>
          <w:szCs w:val="24"/>
          <w:lang w:val="be-BY" w:eastAsia="be-BY"/>
        </w:rPr>
        <w:t xml:space="preserve">для проведения быстрой и объективной диагностики бульбарных нарушений. </w:t>
      </w:r>
      <w:r w:rsidR="002C4B25" w:rsidRPr="00690831">
        <w:rPr>
          <w:rFonts w:ascii="Times New Roman" w:eastAsia="Times New Roman" w:hAnsi="Times New Roman" w:cs="Times New Roman"/>
          <w:color w:val="000000"/>
          <w:sz w:val="24"/>
          <w:szCs w:val="24"/>
          <w:lang w:val="be-BY" w:eastAsia="be-BY"/>
        </w:rPr>
        <w:t xml:space="preserve">С целью идентификации неврологических патологий </w:t>
      </w:r>
      <w:r w:rsidR="00742F48" w:rsidRPr="00690831">
        <w:rPr>
          <w:rFonts w:ascii="Times New Roman" w:eastAsia="Times New Roman" w:hAnsi="Times New Roman" w:cs="Times New Roman"/>
          <w:color w:val="000000"/>
          <w:sz w:val="24"/>
          <w:szCs w:val="24"/>
          <w:lang w:val="be-BY" w:eastAsia="be-BY"/>
        </w:rPr>
        <w:t xml:space="preserve">необходимо </w:t>
      </w:r>
      <w:r w:rsidRPr="00690831">
        <w:rPr>
          <w:rFonts w:ascii="Times New Roman" w:eastAsia="Times New Roman" w:hAnsi="Times New Roman" w:cs="Times New Roman"/>
          <w:color w:val="000000"/>
          <w:sz w:val="24"/>
          <w:szCs w:val="24"/>
          <w:lang w:val="be-BY" w:eastAsia="be-BY"/>
        </w:rPr>
        <w:t xml:space="preserve">разработать </w:t>
      </w:r>
      <w:r w:rsidR="00742F48" w:rsidRPr="00690831">
        <w:rPr>
          <w:rFonts w:ascii="Times New Roman" w:eastAsia="Times New Roman" w:hAnsi="Times New Roman" w:cs="Times New Roman"/>
          <w:color w:val="000000"/>
          <w:sz w:val="24"/>
          <w:szCs w:val="24"/>
          <w:lang w:val="be-BY" w:eastAsia="be-BY"/>
        </w:rPr>
        <w:t>методическое и программное обеспечение для регистрации, цифровой обработки и анализа речевых сигналов</w:t>
      </w:r>
      <w:r w:rsidR="00F94ED2" w:rsidRPr="00690831">
        <w:rPr>
          <w:rFonts w:ascii="Times New Roman" w:eastAsia="Times New Roman" w:hAnsi="Times New Roman" w:cs="Times New Roman"/>
          <w:color w:val="000000"/>
          <w:sz w:val="24"/>
          <w:szCs w:val="24"/>
          <w:lang w:val="be-BY" w:eastAsia="be-BY"/>
        </w:rPr>
        <w:t>.</w:t>
      </w:r>
    </w:p>
    <w:p w:rsidR="00E51A47" w:rsidRPr="00690831" w:rsidRDefault="00E51A47" w:rsidP="00742F48">
      <w:pPr>
        <w:tabs>
          <w:tab w:val="left" w:pos="142"/>
        </w:tabs>
        <w:spacing w:after="0" w:line="240" w:lineRule="auto"/>
        <w:ind w:firstLine="709"/>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i/>
          <w:color w:val="000000"/>
          <w:sz w:val="24"/>
          <w:szCs w:val="24"/>
          <w:lang w:val="be-BY" w:eastAsia="be-BY"/>
        </w:rPr>
        <w:t xml:space="preserve">Методика </w:t>
      </w:r>
      <w:r w:rsidR="00AB238F" w:rsidRPr="00690831">
        <w:rPr>
          <w:rFonts w:ascii="Times New Roman" w:eastAsia="Times New Roman" w:hAnsi="Times New Roman" w:cs="Times New Roman"/>
          <w:i/>
          <w:color w:val="000000"/>
          <w:sz w:val="24"/>
          <w:szCs w:val="24"/>
          <w:lang w:val="be-BY" w:eastAsia="be-BY"/>
        </w:rPr>
        <w:t xml:space="preserve">и аппаратно-программное обеспечение для </w:t>
      </w:r>
      <w:r w:rsidRPr="00690831">
        <w:rPr>
          <w:rFonts w:ascii="Times New Roman" w:eastAsia="Times New Roman" w:hAnsi="Times New Roman" w:cs="Times New Roman"/>
          <w:i/>
          <w:color w:val="000000"/>
          <w:sz w:val="24"/>
          <w:szCs w:val="24"/>
          <w:lang w:val="be-BY" w:eastAsia="be-BY"/>
        </w:rPr>
        <w:t>регистрации речевых сигналов.</w:t>
      </w:r>
      <w:r w:rsidRPr="00690831">
        <w:rPr>
          <w:rFonts w:ascii="Times New Roman" w:eastAsia="Times New Roman" w:hAnsi="Times New Roman" w:cs="Times New Roman"/>
          <w:color w:val="000000"/>
          <w:sz w:val="24"/>
          <w:szCs w:val="24"/>
          <w:lang w:val="be-BY" w:eastAsia="be-BY"/>
        </w:rPr>
        <w:t xml:space="preserve"> </w:t>
      </w:r>
    </w:p>
    <w:p w:rsidR="000554EF" w:rsidRPr="00690831" w:rsidRDefault="000554EF" w:rsidP="000554EF">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Для идентификации патологических изменений речи при бульбарном синдроме, выражающихся в гнусавости, замедленности, быстрой утомляемости, авторами разработаны следующие речевые тесты:</w:t>
      </w:r>
    </w:p>
    <w:p w:rsidR="000554EF" w:rsidRPr="00690831" w:rsidRDefault="000554EF" w:rsidP="000554EF">
      <w:pPr>
        <w:tabs>
          <w:tab w:val="left" w:pos="142"/>
          <w:tab w:val="left" w:pos="567"/>
          <w:tab w:val="left" w:pos="993"/>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1.</w:t>
      </w:r>
      <w:r w:rsidRPr="00690831">
        <w:rPr>
          <w:rFonts w:ascii="Times New Roman" w:eastAsia="Times New Roman" w:hAnsi="Times New Roman" w:cs="Times New Roman"/>
          <w:color w:val="000000"/>
          <w:sz w:val="24"/>
          <w:szCs w:val="24"/>
          <w:lang w:val="be-BY" w:eastAsia="be-BY"/>
        </w:rPr>
        <w:tab/>
        <w:t>Произношение односложных слов («шар», «врач», «фон», «сон», «чек», «хек», «жи», «щи»).</w:t>
      </w:r>
    </w:p>
    <w:p w:rsidR="000554EF" w:rsidRPr="00690831" w:rsidRDefault="000554EF" w:rsidP="000554EF">
      <w:pPr>
        <w:tabs>
          <w:tab w:val="left" w:pos="142"/>
          <w:tab w:val="left" w:pos="567"/>
          <w:tab w:val="left" w:pos="993"/>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2.</w:t>
      </w:r>
      <w:r w:rsidRPr="00690831">
        <w:rPr>
          <w:rFonts w:ascii="Times New Roman" w:eastAsia="Times New Roman" w:hAnsi="Times New Roman" w:cs="Times New Roman"/>
          <w:color w:val="000000"/>
          <w:sz w:val="24"/>
          <w:szCs w:val="24"/>
          <w:lang w:val="be-BY" w:eastAsia="be-BY"/>
        </w:rPr>
        <w:tab/>
        <w:t>Произношение нот («до», «ре», «ми», «фа», «соль», «ля», «си», «до»).</w:t>
      </w:r>
    </w:p>
    <w:p w:rsidR="000554EF" w:rsidRPr="00690831" w:rsidRDefault="000554EF" w:rsidP="000554EF">
      <w:pPr>
        <w:tabs>
          <w:tab w:val="left" w:pos="142"/>
          <w:tab w:val="left" w:pos="567"/>
          <w:tab w:val="left" w:pos="993"/>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3.</w:t>
      </w:r>
      <w:r w:rsidRPr="00690831">
        <w:rPr>
          <w:rFonts w:ascii="Times New Roman" w:eastAsia="Times New Roman" w:hAnsi="Times New Roman" w:cs="Times New Roman"/>
          <w:color w:val="000000"/>
          <w:sz w:val="24"/>
          <w:szCs w:val="24"/>
          <w:lang w:val="be-BY" w:eastAsia="be-BY"/>
        </w:rPr>
        <w:tab/>
        <w:t>Счет от одного до десяти («раз», «два», «три», «четыре», «пять», «шесть», «семь», «восемь», «девять», «десять»)</w:t>
      </w:r>
    </w:p>
    <w:p w:rsidR="000554EF" w:rsidRPr="00690831" w:rsidRDefault="000554EF" w:rsidP="000554EF">
      <w:pPr>
        <w:tabs>
          <w:tab w:val="left" w:pos="142"/>
          <w:tab w:val="left" w:pos="567"/>
          <w:tab w:val="left" w:pos="993"/>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4.</w:t>
      </w:r>
      <w:r w:rsidRPr="00690831">
        <w:rPr>
          <w:rFonts w:ascii="Times New Roman" w:eastAsia="Times New Roman" w:hAnsi="Times New Roman" w:cs="Times New Roman"/>
          <w:color w:val="000000"/>
          <w:sz w:val="24"/>
          <w:szCs w:val="24"/>
          <w:lang w:val="be-BY" w:eastAsia="be-BY"/>
        </w:rPr>
        <w:tab/>
        <w:t>Длительное произношение звука «и».</w:t>
      </w:r>
    </w:p>
    <w:p w:rsidR="000554EF" w:rsidRPr="00690831" w:rsidRDefault="000554EF" w:rsidP="000554EF">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Произношение цифр и слов должно сопровождаться паузами для обеспечения возможности идентификации и анализа речевых фрагментов.</w:t>
      </w:r>
    </w:p>
    <w:p w:rsidR="000554EF" w:rsidRPr="00690831" w:rsidRDefault="000554EF" w:rsidP="000554EF">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Для унификации условий проведения регистрации звуковых сигналов как для пациентов с бульбарым синдромом, так и для здоровых лиц авторами разработано визуальное сопровождение тестов (видеоряд). </w:t>
      </w:r>
    </w:p>
    <w:p w:rsidR="000554EF" w:rsidRPr="00690831" w:rsidRDefault="000554EF" w:rsidP="000554EF">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Такой подход позволяет выстроить речевые тесты в строго определенную последовательность, при которой сначала выполняется счет от одного до десяти, затем проиносятся ноты и слова, а в завершение производится тест на утомляемость посредством длительного удержания звука «и». </w:t>
      </w:r>
    </w:p>
    <w:p w:rsidR="000554EF" w:rsidRPr="00690831" w:rsidRDefault="000554EF" w:rsidP="000554EF">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Каждый речевой тест начитается с общего информационного слайда, сожержащего формулировку задания для данного теста, после чего на экране визуально отображаются собственно слова/ноты/цифры по отдельности для произношения испытуемым, чередующиеся с паузами в виде пустых экранов. Это в свою очередь гарантирует воспроизведение пауз между речевыми фрагментами, что является обязательным условием последующего корректного выделения данных речевых фрагментов при цифровом анализе.</w:t>
      </w:r>
    </w:p>
    <w:p w:rsidR="000554EF" w:rsidRPr="00690831" w:rsidRDefault="003175C1" w:rsidP="00884280">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После каждого текстового сообщения с помощью пустого экрана создается пауза длительностью в 1 секунду. После паузы появляется следующий слайд для чтения. Таким образом обеспечивается чередование информационных и пустых экранов. Задержка текста на экране равна 1 секунде. </w:t>
      </w:r>
      <w:r w:rsidR="000554EF" w:rsidRPr="00690831">
        <w:rPr>
          <w:rFonts w:ascii="Times New Roman" w:eastAsia="Times New Roman" w:hAnsi="Times New Roman" w:cs="Times New Roman"/>
          <w:color w:val="000000"/>
          <w:sz w:val="24"/>
          <w:szCs w:val="24"/>
          <w:lang w:val="be-BY" w:eastAsia="be-BY"/>
        </w:rPr>
        <w:t>Общее время видеоряда – 2 минуты. Цвет фона и текста выбраны по результатам консультаций с врачами и пациентами. Шрифт достаточно крупный и комфортный для восприятия пациентами в возрасте более 50 лет.</w:t>
      </w:r>
    </w:p>
    <w:p w:rsidR="000554EF" w:rsidRPr="00690831" w:rsidRDefault="000554EF" w:rsidP="000554EF">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На рисунках 1,</w:t>
      </w:r>
      <w:r w:rsidR="00F526EF" w:rsidRPr="00690831">
        <w:rPr>
          <w:rFonts w:ascii="Times New Roman" w:eastAsia="Times New Roman" w:hAnsi="Times New Roman" w:cs="Times New Roman"/>
          <w:color w:val="000000"/>
          <w:sz w:val="24"/>
          <w:szCs w:val="24"/>
          <w:lang w:val="be-BY" w:eastAsia="be-BY"/>
        </w:rPr>
        <w:t xml:space="preserve"> </w:t>
      </w:r>
      <w:r w:rsidRPr="00690831">
        <w:rPr>
          <w:rFonts w:ascii="Times New Roman" w:eastAsia="Times New Roman" w:hAnsi="Times New Roman" w:cs="Times New Roman"/>
          <w:color w:val="000000"/>
          <w:sz w:val="24"/>
          <w:szCs w:val="24"/>
          <w:lang w:val="be-BY" w:eastAsia="be-BY"/>
        </w:rPr>
        <w:t xml:space="preserve">2 приведены примеры </w:t>
      </w:r>
      <w:r w:rsidR="004C489E" w:rsidRPr="00690831">
        <w:rPr>
          <w:rFonts w:ascii="Times New Roman" w:eastAsia="Times New Roman" w:hAnsi="Times New Roman" w:cs="Times New Roman"/>
          <w:color w:val="000000"/>
          <w:sz w:val="24"/>
          <w:szCs w:val="24"/>
          <w:lang w:val="be-BY" w:eastAsia="be-BY"/>
        </w:rPr>
        <w:t>визуального</w:t>
      </w:r>
      <w:r w:rsidRPr="00690831">
        <w:rPr>
          <w:rFonts w:ascii="Times New Roman" w:eastAsia="Times New Roman" w:hAnsi="Times New Roman" w:cs="Times New Roman"/>
          <w:color w:val="000000"/>
          <w:sz w:val="24"/>
          <w:szCs w:val="24"/>
          <w:lang w:val="be-BY" w:eastAsia="be-BY"/>
        </w:rPr>
        <w:t xml:space="preserve"> сопровождения тестов на произношение односложных слов, нот, счета от одного до десяти. Следует отметить, что здоровый человек выполняет тесты без затруднений, произнося четко все речевые фонемы, выдерживая заданный ритм чередования речи и пауз. Искажение речевых фонем, пропуск пауз свидетель</w:t>
      </w:r>
      <w:r w:rsidR="003662C6">
        <w:rPr>
          <w:rFonts w:ascii="Times New Roman" w:eastAsia="Times New Roman" w:hAnsi="Times New Roman" w:cs="Times New Roman"/>
          <w:color w:val="000000"/>
          <w:sz w:val="24"/>
          <w:szCs w:val="24"/>
          <w:lang w:val="be-BY" w:eastAsia="be-BY"/>
        </w:rPr>
        <w:t xml:space="preserve">ствует об отклонении от нормы. </w:t>
      </w:r>
    </w:p>
    <w:p w:rsidR="000554EF" w:rsidRPr="00690831" w:rsidRDefault="000554EF" w:rsidP="000554EF">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p>
    <w:p w:rsidR="00B449E2" w:rsidRPr="00690831" w:rsidRDefault="00B449E2" w:rsidP="00742F48">
      <w:pPr>
        <w:tabs>
          <w:tab w:val="left" w:pos="142"/>
        </w:tabs>
        <w:spacing w:after="0" w:line="240" w:lineRule="auto"/>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Рисунок 1 – </w:t>
      </w:r>
      <w:r w:rsidR="00F23691" w:rsidRPr="00690831">
        <w:rPr>
          <w:rFonts w:ascii="Times New Roman" w:eastAsia="Times New Roman" w:hAnsi="Times New Roman" w:cs="Times New Roman"/>
          <w:color w:val="000000"/>
          <w:sz w:val="24"/>
          <w:szCs w:val="24"/>
          <w:lang w:val="be-BY" w:eastAsia="be-BY"/>
        </w:rPr>
        <w:t>Видеоряд для</w:t>
      </w:r>
      <w:r w:rsidR="00F23691" w:rsidRPr="00690831">
        <w:rPr>
          <w:rFonts w:ascii="Times New Roman" w:eastAsia="Times New Roman" w:hAnsi="Times New Roman" w:cs="Times New Roman"/>
          <w:color w:val="000000"/>
          <w:sz w:val="24"/>
          <w:szCs w:val="24"/>
          <w:lang w:eastAsia="be-BY"/>
        </w:rPr>
        <w:t xml:space="preserve"> </w:t>
      </w:r>
      <w:r w:rsidRPr="00690831">
        <w:rPr>
          <w:rFonts w:ascii="Times New Roman" w:eastAsia="Times New Roman" w:hAnsi="Times New Roman" w:cs="Times New Roman"/>
          <w:color w:val="000000"/>
          <w:sz w:val="24"/>
          <w:szCs w:val="24"/>
          <w:lang w:val="be-BY" w:eastAsia="be-BY"/>
        </w:rPr>
        <w:t xml:space="preserve">теста </w:t>
      </w:r>
      <w:r w:rsidR="003662C6" w:rsidRPr="003662C6">
        <w:rPr>
          <w:rFonts w:ascii="Times New Roman" w:eastAsia="Times New Roman" w:hAnsi="Times New Roman" w:cs="Times New Roman"/>
          <w:color w:val="000000"/>
          <w:sz w:val="24"/>
          <w:szCs w:val="24"/>
          <w:lang w:val="be-BY" w:eastAsia="be-BY"/>
        </w:rPr>
        <w:t>«</w:t>
      </w:r>
      <w:r w:rsidR="003662C6" w:rsidRPr="00690831">
        <w:rPr>
          <w:rFonts w:ascii="Times New Roman" w:eastAsia="Times New Roman" w:hAnsi="Times New Roman" w:cs="Times New Roman"/>
          <w:color w:val="000000"/>
          <w:sz w:val="24"/>
          <w:szCs w:val="24"/>
          <w:lang w:val="be-BY" w:eastAsia="be-BY"/>
        </w:rPr>
        <w:t>Произношение односложных слов</w:t>
      </w:r>
      <w:r w:rsidR="003662C6" w:rsidRPr="003662C6">
        <w:rPr>
          <w:rFonts w:ascii="Times New Roman" w:eastAsia="Times New Roman" w:hAnsi="Times New Roman" w:cs="Times New Roman"/>
          <w:color w:val="000000"/>
          <w:sz w:val="24"/>
          <w:szCs w:val="24"/>
          <w:lang w:val="be-BY" w:eastAsia="be-BY"/>
        </w:rPr>
        <w:t>»</w:t>
      </w:r>
      <w:r w:rsidRPr="00690831">
        <w:rPr>
          <w:rFonts w:ascii="Times New Roman" w:eastAsia="Times New Roman" w:hAnsi="Times New Roman" w:cs="Times New Roman"/>
          <w:color w:val="000000"/>
          <w:sz w:val="24"/>
          <w:szCs w:val="24"/>
          <w:lang w:val="be-BY" w:eastAsia="be-BY"/>
        </w:rPr>
        <w:t xml:space="preserve">: </w:t>
      </w:r>
    </w:p>
    <w:p w:rsidR="00B449E2" w:rsidRPr="00690831" w:rsidRDefault="00B449E2" w:rsidP="00742F48">
      <w:pPr>
        <w:tabs>
          <w:tab w:val="left" w:pos="142"/>
        </w:tabs>
        <w:spacing w:after="0" w:line="240" w:lineRule="auto"/>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информация, предворяющая тест (а), пример визуализации слова из речевого теста (б)</w:t>
      </w:r>
    </w:p>
    <w:p w:rsidR="00884280" w:rsidRDefault="00884280" w:rsidP="004C489E">
      <w:pPr>
        <w:tabs>
          <w:tab w:val="left" w:pos="142"/>
        </w:tabs>
        <w:spacing w:after="0" w:line="240" w:lineRule="auto"/>
        <w:rPr>
          <w:rFonts w:ascii="Times New Roman" w:eastAsia="Times New Roman" w:hAnsi="Times New Roman" w:cs="Times New Roman"/>
          <w:color w:val="000000"/>
          <w:sz w:val="24"/>
          <w:szCs w:val="24"/>
          <w:lang w:val="be-BY" w:eastAsia="be-BY"/>
        </w:rPr>
      </w:pPr>
    </w:p>
    <w:p w:rsidR="00B449E2" w:rsidRPr="00690831" w:rsidRDefault="00B449E2" w:rsidP="00742F48">
      <w:pPr>
        <w:tabs>
          <w:tab w:val="left" w:pos="142"/>
        </w:tabs>
        <w:spacing w:after="0" w:line="240" w:lineRule="auto"/>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Рисунок 2 – </w:t>
      </w:r>
      <w:r w:rsidR="00F526EF" w:rsidRPr="00690831">
        <w:rPr>
          <w:rFonts w:ascii="Times New Roman" w:eastAsia="Times New Roman" w:hAnsi="Times New Roman" w:cs="Times New Roman"/>
          <w:color w:val="000000"/>
          <w:sz w:val="24"/>
          <w:szCs w:val="24"/>
          <w:lang w:val="be-BY" w:eastAsia="be-BY"/>
        </w:rPr>
        <w:t>Видеоряд для</w:t>
      </w:r>
      <w:r w:rsidR="00F526EF" w:rsidRPr="00690831">
        <w:rPr>
          <w:rFonts w:ascii="Times New Roman" w:eastAsia="Times New Roman" w:hAnsi="Times New Roman" w:cs="Times New Roman"/>
          <w:color w:val="000000"/>
          <w:sz w:val="24"/>
          <w:szCs w:val="24"/>
          <w:lang w:eastAsia="be-BY"/>
        </w:rPr>
        <w:t xml:space="preserve"> </w:t>
      </w:r>
      <w:r w:rsidR="00F526EF" w:rsidRPr="00690831">
        <w:rPr>
          <w:rFonts w:ascii="Times New Roman" w:eastAsia="Times New Roman" w:hAnsi="Times New Roman" w:cs="Times New Roman"/>
          <w:color w:val="000000"/>
          <w:sz w:val="24"/>
          <w:szCs w:val="24"/>
          <w:lang w:val="be-BY" w:eastAsia="be-BY"/>
        </w:rPr>
        <w:t xml:space="preserve">тестов </w:t>
      </w:r>
      <w:r w:rsidR="003662C6" w:rsidRPr="003662C6">
        <w:rPr>
          <w:rFonts w:ascii="Times New Roman" w:eastAsia="Times New Roman" w:hAnsi="Times New Roman" w:cs="Times New Roman"/>
          <w:color w:val="000000"/>
          <w:sz w:val="24"/>
          <w:szCs w:val="24"/>
          <w:lang w:val="be-BY" w:eastAsia="be-BY"/>
        </w:rPr>
        <w:t>«</w:t>
      </w:r>
      <w:r w:rsidR="003662C6" w:rsidRPr="00690831">
        <w:rPr>
          <w:rFonts w:ascii="Times New Roman" w:eastAsia="Times New Roman" w:hAnsi="Times New Roman" w:cs="Times New Roman"/>
          <w:color w:val="000000"/>
          <w:sz w:val="24"/>
          <w:szCs w:val="24"/>
          <w:lang w:val="be-BY" w:eastAsia="be-BY"/>
        </w:rPr>
        <w:t>Произношение нот (а)</w:t>
      </w:r>
      <w:r w:rsidR="003662C6" w:rsidRPr="003662C6">
        <w:rPr>
          <w:rFonts w:ascii="Times New Roman" w:eastAsia="Times New Roman" w:hAnsi="Times New Roman" w:cs="Times New Roman"/>
          <w:color w:val="000000"/>
          <w:sz w:val="24"/>
          <w:szCs w:val="24"/>
          <w:lang w:val="be-BY" w:eastAsia="be-BY"/>
        </w:rPr>
        <w:t xml:space="preserve">» </w:t>
      </w:r>
      <w:r w:rsidRPr="00690831">
        <w:rPr>
          <w:rFonts w:ascii="Times New Roman" w:eastAsia="Times New Roman" w:hAnsi="Times New Roman" w:cs="Times New Roman"/>
          <w:color w:val="000000"/>
          <w:sz w:val="24"/>
          <w:szCs w:val="24"/>
          <w:lang w:val="be-BY" w:eastAsia="be-BY"/>
        </w:rPr>
        <w:t xml:space="preserve">, </w:t>
      </w:r>
      <w:r w:rsidR="003662C6" w:rsidRPr="003662C6">
        <w:rPr>
          <w:rFonts w:ascii="Times New Roman" w:eastAsia="Times New Roman" w:hAnsi="Times New Roman" w:cs="Times New Roman"/>
          <w:color w:val="000000"/>
          <w:sz w:val="24"/>
          <w:szCs w:val="24"/>
          <w:lang w:val="be-BY" w:eastAsia="be-BY"/>
        </w:rPr>
        <w:t>«</w:t>
      </w:r>
      <w:r w:rsidR="003662C6" w:rsidRPr="00690831">
        <w:rPr>
          <w:rFonts w:ascii="Times New Roman" w:eastAsia="Times New Roman" w:hAnsi="Times New Roman" w:cs="Times New Roman"/>
          <w:color w:val="000000"/>
          <w:sz w:val="24"/>
          <w:szCs w:val="24"/>
          <w:lang w:val="be-BY" w:eastAsia="be-BY"/>
        </w:rPr>
        <w:t>Счет от одного до десяти</w:t>
      </w:r>
      <w:r w:rsidR="003662C6" w:rsidRPr="003662C6">
        <w:rPr>
          <w:rFonts w:ascii="Times New Roman" w:eastAsia="Times New Roman" w:hAnsi="Times New Roman" w:cs="Times New Roman"/>
          <w:color w:val="000000"/>
          <w:sz w:val="24"/>
          <w:szCs w:val="24"/>
          <w:lang w:val="be-BY" w:eastAsia="be-BY"/>
        </w:rPr>
        <w:t>»</w:t>
      </w:r>
      <w:r w:rsidRPr="00690831">
        <w:rPr>
          <w:rFonts w:ascii="Times New Roman" w:eastAsia="Times New Roman" w:hAnsi="Times New Roman" w:cs="Times New Roman"/>
          <w:color w:val="000000"/>
          <w:sz w:val="24"/>
          <w:szCs w:val="24"/>
          <w:lang w:val="be-BY" w:eastAsia="be-BY"/>
        </w:rPr>
        <w:t xml:space="preserve"> (б)</w:t>
      </w:r>
    </w:p>
    <w:p w:rsidR="00884280" w:rsidRDefault="00884280" w:rsidP="00884280">
      <w:pPr>
        <w:tabs>
          <w:tab w:val="left" w:pos="142"/>
        </w:tabs>
        <w:spacing w:after="0" w:line="240" w:lineRule="auto"/>
        <w:rPr>
          <w:rFonts w:ascii="Times New Roman" w:eastAsia="Times New Roman" w:hAnsi="Times New Roman" w:cs="Times New Roman"/>
          <w:color w:val="000000"/>
          <w:sz w:val="24"/>
          <w:szCs w:val="24"/>
          <w:lang w:val="be-BY" w:eastAsia="be-BY"/>
        </w:rPr>
      </w:pPr>
    </w:p>
    <w:p w:rsidR="00AD5345" w:rsidRDefault="00AD5345" w:rsidP="00884280">
      <w:pPr>
        <w:tabs>
          <w:tab w:val="left" w:pos="142"/>
        </w:tabs>
        <w:spacing w:after="0" w:line="240" w:lineRule="auto"/>
        <w:rPr>
          <w:rFonts w:ascii="Times New Roman" w:eastAsia="Times New Roman" w:hAnsi="Times New Roman" w:cs="Times New Roman"/>
          <w:color w:val="000000"/>
          <w:sz w:val="24"/>
          <w:szCs w:val="24"/>
          <w:lang w:val="be-BY" w:eastAsia="be-BY"/>
        </w:rPr>
      </w:pPr>
    </w:p>
    <w:p w:rsidR="00B449E2" w:rsidRPr="00690831" w:rsidRDefault="00B449E2" w:rsidP="00742F48">
      <w:pPr>
        <w:tabs>
          <w:tab w:val="left" w:pos="142"/>
        </w:tabs>
        <w:spacing w:after="0" w:line="240" w:lineRule="auto"/>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Рисунок 3 – </w:t>
      </w:r>
      <w:r w:rsidR="00F526EF" w:rsidRPr="00690831">
        <w:rPr>
          <w:rFonts w:ascii="Times New Roman" w:eastAsia="Times New Roman" w:hAnsi="Times New Roman" w:cs="Times New Roman"/>
          <w:color w:val="000000"/>
          <w:sz w:val="24"/>
          <w:szCs w:val="24"/>
          <w:lang w:val="be-BY" w:eastAsia="be-BY"/>
        </w:rPr>
        <w:t>Видеоряд для</w:t>
      </w:r>
      <w:r w:rsidR="00F526EF" w:rsidRPr="00690831">
        <w:rPr>
          <w:rFonts w:ascii="Times New Roman" w:eastAsia="Times New Roman" w:hAnsi="Times New Roman" w:cs="Times New Roman"/>
          <w:color w:val="000000"/>
          <w:sz w:val="24"/>
          <w:szCs w:val="24"/>
          <w:lang w:eastAsia="be-BY"/>
        </w:rPr>
        <w:t xml:space="preserve"> </w:t>
      </w:r>
      <w:r w:rsidR="00F526EF" w:rsidRPr="00690831">
        <w:rPr>
          <w:rFonts w:ascii="Times New Roman" w:eastAsia="Times New Roman" w:hAnsi="Times New Roman" w:cs="Times New Roman"/>
          <w:color w:val="000000"/>
          <w:sz w:val="24"/>
          <w:szCs w:val="24"/>
          <w:lang w:val="be-BY" w:eastAsia="be-BY"/>
        </w:rPr>
        <w:t xml:space="preserve">теста </w:t>
      </w:r>
      <w:r w:rsidR="003662C6" w:rsidRPr="003662C6">
        <w:rPr>
          <w:rFonts w:ascii="Times New Roman" w:eastAsia="Times New Roman" w:hAnsi="Times New Roman" w:cs="Times New Roman"/>
          <w:color w:val="000000"/>
          <w:sz w:val="24"/>
          <w:szCs w:val="24"/>
          <w:lang w:val="be-BY" w:eastAsia="be-BY"/>
        </w:rPr>
        <w:t>«</w:t>
      </w:r>
      <w:r w:rsidR="003662C6">
        <w:rPr>
          <w:rFonts w:ascii="Times New Roman" w:eastAsia="Times New Roman" w:hAnsi="Times New Roman" w:cs="Times New Roman"/>
          <w:color w:val="000000"/>
          <w:sz w:val="24"/>
          <w:szCs w:val="24"/>
          <w:lang w:val="be-BY" w:eastAsia="be-BY"/>
        </w:rPr>
        <w:t>Произношение звука</w:t>
      </w:r>
      <w:r w:rsidR="003662C6" w:rsidRPr="003662C6">
        <w:rPr>
          <w:rFonts w:ascii="Times New Roman" w:eastAsia="Times New Roman" w:hAnsi="Times New Roman" w:cs="Times New Roman"/>
          <w:color w:val="000000"/>
          <w:sz w:val="24"/>
          <w:szCs w:val="24"/>
          <w:lang w:val="be-BY" w:eastAsia="be-BY"/>
        </w:rPr>
        <w:t xml:space="preserve"> </w:t>
      </w:r>
      <w:r w:rsidR="003662C6">
        <w:rPr>
          <w:rFonts w:ascii="Times New Roman" w:eastAsia="Times New Roman" w:hAnsi="Times New Roman" w:cs="Times New Roman"/>
          <w:color w:val="000000"/>
          <w:sz w:val="24"/>
          <w:szCs w:val="24"/>
          <w:lang w:val="be-BY" w:eastAsia="be-BY"/>
        </w:rPr>
        <w:t>«</w:t>
      </w:r>
      <w:r w:rsidR="003662C6" w:rsidRPr="00AB7E8C">
        <w:rPr>
          <w:rFonts w:ascii="Times New Roman" w:eastAsia="Times New Roman" w:hAnsi="Times New Roman" w:cs="Times New Roman"/>
          <w:color w:val="000000"/>
          <w:sz w:val="24"/>
          <w:szCs w:val="24"/>
          <w:lang w:val="be-BY" w:eastAsia="be-BY"/>
        </w:rPr>
        <w:t>и»</w:t>
      </w:r>
      <w:r w:rsidRPr="00AB7E8C">
        <w:rPr>
          <w:rFonts w:ascii="Times New Roman" w:eastAsia="Times New Roman" w:hAnsi="Times New Roman" w:cs="Times New Roman"/>
          <w:color w:val="000000"/>
          <w:sz w:val="24"/>
          <w:szCs w:val="24"/>
          <w:lang w:val="be-BY" w:eastAsia="be-BY"/>
        </w:rPr>
        <w:t>:</w:t>
      </w:r>
    </w:p>
    <w:p w:rsidR="00B449E2" w:rsidRPr="00690831" w:rsidRDefault="00B449E2" w:rsidP="00742F48">
      <w:pPr>
        <w:tabs>
          <w:tab w:val="left" w:pos="142"/>
        </w:tabs>
        <w:spacing w:after="0" w:line="240" w:lineRule="auto"/>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информация, предворяющая тест (а), появление звука </w:t>
      </w:r>
      <w:r w:rsidR="003662C6" w:rsidRPr="003662C6">
        <w:rPr>
          <w:rFonts w:ascii="Times New Roman" w:eastAsia="Times New Roman" w:hAnsi="Times New Roman" w:cs="Times New Roman"/>
          <w:color w:val="000000"/>
          <w:sz w:val="24"/>
          <w:szCs w:val="24"/>
          <w:lang w:val="be-BY" w:eastAsia="be-BY"/>
        </w:rPr>
        <w:t xml:space="preserve">«и» </w:t>
      </w:r>
      <w:r w:rsidRPr="00690831">
        <w:rPr>
          <w:rFonts w:ascii="Times New Roman" w:eastAsia="Times New Roman" w:hAnsi="Times New Roman" w:cs="Times New Roman"/>
          <w:color w:val="000000"/>
          <w:sz w:val="24"/>
          <w:szCs w:val="24"/>
          <w:lang w:val="be-BY" w:eastAsia="be-BY"/>
        </w:rPr>
        <w:t>на экране (б)</w:t>
      </w:r>
    </w:p>
    <w:p w:rsidR="00B449E2" w:rsidRPr="00690831" w:rsidRDefault="00B449E2" w:rsidP="00742F48">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p>
    <w:p w:rsidR="002362B3" w:rsidRDefault="002362B3" w:rsidP="002362B3">
      <w:pPr>
        <w:tabs>
          <w:tab w:val="left" w:pos="142"/>
        </w:tabs>
        <w:spacing w:after="0" w:line="240" w:lineRule="auto"/>
        <w:ind w:firstLine="709"/>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Для теста на длительное удержание звука «и» разработана анимация с изображением буквы «и» в течение максимально возможного для здорового человека времени, равного 50 секундам (установлено экспериментально). На экране (рисунок 3) изображена увеличивающаяся буква «и», исчезающая с экрана по истечении максимального времени теста. Следует отметить, что показатели длительности произношения звука «и» у здоровых людей и пациентов, страдающих бульбарным синдромом, значительно отличаются по времени.</w:t>
      </w:r>
    </w:p>
    <w:p w:rsidR="005D15F1" w:rsidRPr="00690831" w:rsidRDefault="004C489E" w:rsidP="00742F48">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Для регистрации речевых сигналов используется следующее а</w:t>
      </w:r>
      <w:r w:rsidR="005D15F1" w:rsidRPr="00690831">
        <w:rPr>
          <w:rFonts w:ascii="Times New Roman" w:eastAsia="Times New Roman" w:hAnsi="Times New Roman" w:cs="Times New Roman"/>
          <w:color w:val="000000"/>
          <w:sz w:val="24"/>
          <w:szCs w:val="24"/>
          <w:lang w:val="be-BY" w:eastAsia="be-BY"/>
        </w:rPr>
        <w:t>ппаратное обеспечение (рис</w:t>
      </w:r>
      <w:r w:rsidR="00F526EF" w:rsidRPr="00690831">
        <w:rPr>
          <w:rFonts w:ascii="Times New Roman" w:eastAsia="Times New Roman" w:hAnsi="Times New Roman" w:cs="Times New Roman"/>
          <w:color w:val="000000"/>
          <w:sz w:val="24"/>
          <w:szCs w:val="24"/>
          <w:lang w:val="be-BY" w:eastAsia="be-BY"/>
        </w:rPr>
        <w:t>унок</w:t>
      </w:r>
      <w:r w:rsidR="005D15F1" w:rsidRPr="00690831">
        <w:rPr>
          <w:rFonts w:ascii="Times New Roman" w:eastAsia="Times New Roman" w:hAnsi="Times New Roman" w:cs="Times New Roman"/>
          <w:color w:val="000000"/>
          <w:sz w:val="24"/>
          <w:szCs w:val="24"/>
          <w:lang w:val="be-BY" w:eastAsia="be-BY"/>
        </w:rPr>
        <w:t xml:space="preserve"> </w:t>
      </w:r>
      <w:r w:rsidR="00C15639" w:rsidRPr="00690831">
        <w:rPr>
          <w:rFonts w:ascii="Times New Roman" w:eastAsia="Times New Roman" w:hAnsi="Times New Roman" w:cs="Times New Roman"/>
          <w:color w:val="000000"/>
          <w:sz w:val="24"/>
          <w:szCs w:val="24"/>
          <w:lang w:val="be-BY" w:eastAsia="be-BY"/>
        </w:rPr>
        <w:t>4</w:t>
      </w:r>
      <w:r w:rsidR="005D15F1" w:rsidRPr="00690831">
        <w:rPr>
          <w:rFonts w:ascii="Times New Roman" w:eastAsia="Times New Roman" w:hAnsi="Times New Roman" w:cs="Times New Roman"/>
          <w:color w:val="000000"/>
          <w:sz w:val="24"/>
          <w:szCs w:val="24"/>
          <w:lang w:val="be-BY" w:eastAsia="be-BY"/>
        </w:rPr>
        <w:t xml:space="preserve">): </w:t>
      </w:r>
    </w:p>
    <w:p w:rsidR="00EC261E" w:rsidRPr="00690831" w:rsidRDefault="00F23691" w:rsidP="00F23691">
      <w:pPr>
        <w:pStyle w:val="a3"/>
        <w:numPr>
          <w:ilvl w:val="0"/>
          <w:numId w:val="10"/>
        </w:numPr>
        <w:tabs>
          <w:tab w:val="left" w:pos="142"/>
        </w:tabs>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Б</w:t>
      </w:r>
      <w:r w:rsidR="00EC261E" w:rsidRPr="00690831">
        <w:rPr>
          <w:rFonts w:ascii="Times New Roman" w:eastAsia="Times New Roman" w:hAnsi="Times New Roman" w:cs="Times New Roman"/>
          <w:color w:val="000000"/>
          <w:sz w:val="24"/>
          <w:szCs w:val="24"/>
          <w:lang w:val="be-BY" w:eastAsia="be-BY"/>
        </w:rPr>
        <w:t>еспроводная Bluetooth гарнитура с чувствительным микрофоном для качественной записи речевых тестов.</w:t>
      </w:r>
    </w:p>
    <w:p w:rsidR="00C15639" w:rsidRPr="00690831" w:rsidRDefault="00EC261E" w:rsidP="00F23691">
      <w:pPr>
        <w:pStyle w:val="a3"/>
        <w:numPr>
          <w:ilvl w:val="0"/>
          <w:numId w:val="10"/>
        </w:numPr>
        <w:tabs>
          <w:tab w:val="left" w:pos="142"/>
        </w:tabs>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Мобильное устройство со специально разработанным мобильным приложением для воспроизведения испытуемому </w:t>
      </w:r>
      <w:r w:rsidR="00F23691" w:rsidRPr="00690831">
        <w:rPr>
          <w:rFonts w:ascii="Times New Roman" w:eastAsia="Times New Roman" w:hAnsi="Times New Roman" w:cs="Times New Roman"/>
          <w:color w:val="000000"/>
          <w:sz w:val="24"/>
          <w:szCs w:val="24"/>
          <w:lang w:val="be-BY" w:eastAsia="be-BY"/>
        </w:rPr>
        <w:t xml:space="preserve">видеоряда </w:t>
      </w:r>
      <w:r w:rsidRPr="00690831">
        <w:rPr>
          <w:rFonts w:ascii="Times New Roman" w:eastAsia="Times New Roman" w:hAnsi="Times New Roman" w:cs="Times New Roman"/>
          <w:color w:val="000000"/>
          <w:sz w:val="24"/>
          <w:szCs w:val="24"/>
          <w:lang w:val="be-BY" w:eastAsia="be-BY"/>
        </w:rPr>
        <w:t>с речевыми тестами и одновременной регистрацией данных с микрофона посредством Bluetooth-интерфейса.</w:t>
      </w:r>
    </w:p>
    <w:p w:rsidR="0001547D" w:rsidRPr="00690831" w:rsidRDefault="0001547D" w:rsidP="0001547D">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Беспроводная Bluetooth гарнитура обеспечивает: </w:t>
      </w:r>
    </w:p>
    <w:p w:rsidR="0001547D" w:rsidRPr="00690831" w:rsidRDefault="0001547D" w:rsidP="0001547D">
      <w:pPr>
        <w:pStyle w:val="a5"/>
        <w:numPr>
          <w:ilvl w:val="0"/>
          <w:numId w:val="4"/>
        </w:numPr>
        <w:tabs>
          <w:tab w:val="left" w:pos="142"/>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одинаковое расстояние от речевого аппарата всех испытуемых до записывающего устройства (микрофона), что позволяет в последствии анализировать абсолютные значения амплитуды речевого сигнала, а также его динамику в процессе теста. </w:t>
      </w:r>
    </w:p>
    <w:p w:rsidR="0001547D" w:rsidRPr="00690831" w:rsidRDefault="0001547D" w:rsidP="0001547D">
      <w:pPr>
        <w:pStyle w:val="a5"/>
        <w:numPr>
          <w:ilvl w:val="0"/>
          <w:numId w:val="4"/>
        </w:numPr>
        <w:tabs>
          <w:tab w:val="left" w:pos="142"/>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высокое качество записи речи при проведении диагностики. </w:t>
      </w:r>
    </w:p>
    <w:p w:rsidR="0001547D" w:rsidRPr="00690831" w:rsidRDefault="0001547D" w:rsidP="0001547D">
      <w:pPr>
        <w:pStyle w:val="a5"/>
        <w:numPr>
          <w:ilvl w:val="0"/>
          <w:numId w:val="4"/>
        </w:numPr>
        <w:tabs>
          <w:tab w:val="left" w:pos="142"/>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комфортные условия для испытуемых.</w:t>
      </w:r>
    </w:p>
    <w:p w:rsidR="0001547D" w:rsidRPr="00690831" w:rsidRDefault="0001547D" w:rsidP="0001547D">
      <w:pPr>
        <w:pStyle w:val="a3"/>
        <w:tabs>
          <w:tab w:val="left" w:pos="142"/>
        </w:tabs>
        <w:ind w:firstLine="709"/>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eastAsia="be-BY"/>
        </w:rPr>
        <w:t xml:space="preserve">Разработанное под платформу </w:t>
      </w:r>
      <w:proofErr w:type="spellStart"/>
      <w:r w:rsidRPr="00690831">
        <w:rPr>
          <w:rFonts w:ascii="Times New Roman" w:eastAsia="Times New Roman" w:hAnsi="Times New Roman" w:cs="Times New Roman"/>
          <w:color w:val="000000"/>
          <w:sz w:val="24"/>
          <w:szCs w:val="24"/>
          <w:lang w:eastAsia="be-BY"/>
        </w:rPr>
        <w:t>Android</w:t>
      </w:r>
      <w:proofErr w:type="spellEnd"/>
      <w:r w:rsidRPr="00690831">
        <w:rPr>
          <w:rFonts w:ascii="Times New Roman" w:eastAsia="Times New Roman" w:hAnsi="Times New Roman" w:cs="Times New Roman"/>
          <w:color w:val="000000"/>
          <w:sz w:val="24"/>
          <w:szCs w:val="24"/>
          <w:lang w:eastAsia="be-BY"/>
        </w:rPr>
        <w:t xml:space="preserve"> мобильное приложение реализует </w:t>
      </w:r>
      <w:r w:rsidRPr="00690831">
        <w:rPr>
          <w:rFonts w:ascii="Times New Roman" w:eastAsia="Times New Roman" w:hAnsi="Times New Roman" w:cs="Times New Roman"/>
          <w:color w:val="000000"/>
          <w:sz w:val="24"/>
          <w:szCs w:val="24"/>
          <w:lang w:val="be-BY" w:eastAsia="be-BY"/>
        </w:rPr>
        <w:t xml:space="preserve">следующие функции: </w:t>
      </w:r>
    </w:p>
    <w:p w:rsidR="0001547D" w:rsidRPr="00690831" w:rsidRDefault="0001547D" w:rsidP="0001547D">
      <w:pPr>
        <w:pStyle w:val="a5"/>
        <w:numPr>
          <w:ilvl w:val="0"/>
          <w:numId w:val="4"/>
        </w:numPr>
        <w:tabs>
          <w:tab w:val="left" w:pos="142"/>
          <w:tab w:val="left" w:pos="709"/>
        </w:tabs>
        <w:spacing w:after="0" w:line="240" w:lineRule="auto"/>
        <w:ind w:left="0"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eastAsia="be-BY"/>
        </w:rPr>
        <w:t>воспроизведение испытуемому видеоряда с речевыми тестами</w:t>
      </w:r>
      <w:r w:rsidRPr="00690831">
        <w:rPr>
          <w:rFonts w:ascii="Times New Roman" w:eastAsia="Times New Roman" w:hAnsi="Times New Roman" w:cs="Times New Roman"/>
          <w:color w:val="000000"/>
          <w:sz w:val="24"/>
          <w:szCs w:val="24"/>
          <w:lang w:val="be-BY" w:eastAsia="be-BY"/>
        </w:rPr>
        <w:t xml:space="preserve">, </w:t>
      </w:r>
    </w:p>
    <w:p w:rsidR="0001547D" w:rsidRPr="00690831" w:rsidRDefault="0001547D" w:rsidP="0001547D">
      <w:pPr>
        <w:pStyle w:val="a5"/>
        <w:numPr>
          <w:ilvl w:val="0"/>
          <w:numId w:val="4"/>
        </w:numPr>
        <w:tabs>
          <w:tab w:val="left" w:pos="142"/>
          <w:tab w:val="left" w:pos="709"/>
        </w:tabs>
        <w:spacing w:after="0" w:line="240" w:lineRule="auto"/>
        <w:ind w:left="0"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одновременная по отношению к воспроизведению видеоряда регистрация </w:t>
      </w:r>
      <w:r w:rsidRPr="00690831">
        <w:rPr>
          <w:rFonts w:ascii="Times New Roman" w:eastAsia="Times New Roman" w:hAnsi="Times New Roman" w:cs="Times New Roman"/>
          <w:color w:val="000000"/>
          <w:sz w:val="24"/>
          <w:szCs w:val="24"/>
          <w:lang w:eastAsia="be-BY"/>
        </w:rPr>
        <w:t xml:space="preserve">данных с микрофона посредством </w:t>
      </w:r>
      <w:proofErr w:type="spellStart"/>
      <w:r w:rsidRPr="00690831">
        <w:rPr>
          <w:rFonts w:ascii="Times New Roman" w:eastAsia="Times New Roman" w:hAnsi="Times New Roman" w:cs="Times New Roman"/>
          <w:color w:val="000000"/>
          <w:sz w:val="24"/>
          <w:szCs w:val="24"/>
          <w:lang w:eastAsia="be-BY"/>
        </w:rPr>
        <w:t>Bluetooth</w:t>
      </w:r>
      <w:proofErr w:type="spellEnd"/>
      <w:r w:rsidRPr="00690831">
        <w:rPr>
          <w:rFonts w:ascii="Times New Roman" w:eastAsia="Times New Roman" w:hAnsi="Times New Roman" w:cs="Times New Roman"/>
          <w:color w:val="000000"/>
          <w:sz w:val="24"/>
          <w:szCs w:val="24"/>
          <w:lang w:eastAsia="be-BY"/>
        </w:rPr>
        <w:t>-интерфейса</w:t>
      </w:r>
      <w:r w:rsidRPr="00690831">
        <w:rPr>
          <w:rFonts w:ascii="Times New Roman" w:eastAsia="Times New Roman" w:hAnsi="Times New Roman" w:cs="Times New Roman"/>
          <w:color w:val="000000"/>
          <w:sz w:val="24"/>
          <w:szCs w:val="24"/>
          <w:lang w:val="be-BY" w:eastAsia="be-BY"/>
        </w:rPr>
        <w:t xml:space="preserve">, </w:t>
      </w:r>
    </w:p>
    <w:p w:rsidR="0001547D" w:rsidRPr="00690831" w:rsidRDefault="0001547D" w:rsidP="0001547D">
      <w:pPr>
        <w:pStyle w:val="a5"/>
        <w:numPr>
          <w:ilvl w:val="0"/>
          <w:numId w:val="4"/>
        </w:numPr>
        <w:tabs>
          <w:tab w:val="left" w:pos="142"/>
          <w:tab w:val="left" w:pos="709"/>
        </w:tabs>
        <w:spacing w:after="0" w:line="240" w:lineRule="auto"/>
        <w:ind w:left="0"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автоматическое сохранение записанных речевых сигналов в формате </w:t>
      </w:r>
      <w:r w:rsidRPr="00690831">
        <w:rPr>
          <w:rFonts w:ascii="Times New Roman" w:hAnsi="Times New Roman" w:cs="Times New Roman"/>
          <w:sz w:val="24"/>
          <w:szCs w:val="24"/>
          <w:lang w:val="be-BY" w:eastAsia="be-BY"/>
        </w:rPr>
        <w:t>.</w:t>
      </w:r>
      <w:r w:rsidRPr="00690831">
        <w:rPr>
          <w:rFonts w:ascii="Times New Roman" w:hAnsi="Times New Roman" w:cs="Times New Roman"/>
          <w:sz w:val="24"/>
          <w:szCs w:val="24"/>
          <w:lang w:val="en-US" w:eastAsia="be-BY"/>
        </w:rPr>
        <w:t>wav</w:t>
      </w:r>
      <w:r w:rsidRPr="00690831">
        <w:rPr>
          <w:rFonts w:ascii="Times New Roman" w:eastAsia="Times New Roman" w:hAnsi="Times New Roman" w:cs="Times New Roman"/>
          <w:color w:val="000000"/>
          <w:sz w:val="24"/>
          <w:szCs w:val="24"/>
          <w:lang w:val="be-BY" w:eastAsia="be-BY"/>
        </w:rPr>
        <w:t xml:space="preserve">, </w:t>
      </w:r>
    </w:p>
    <w:p w:rsidR="0001547D" w:rsidRPr="00690831" w:rsidRDefault="0001547D" w:rsidP="0001547D">
      <w:pPr>
        <w:pStyle w:val="a5"/>
        <w:numPr>
          <w:ilvl w:val="0"/>
          <w:numId w:val="4"/>
        </w:numPr>
        <w:tabs>
          <w:tab w:val="left" w:pos="142"/>
          <w:tab w:val="left" w:pos="709"/>
        </w:tabs>
        <w:spacing w:after="0" w:line="240" w:lineRule="auto"/>
        <w:ind w:left="0"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воспроизведение записи при необходимости,</w:t>
      </w:r>
    </w:p>
    <w:p w:rsidR="0001547D" w:rsidRPr="00690831" w:rsidRDefault="0001547D" w:rsidP="0001547D">
      <w:pPr>
        <w:pStyle w:val="a5"/>
        <w:numPr>
          <w:ilvl w:val="0"/>
          <w:numId w:val="4"/>
        </w:numPr>
        <w:tabs>
          <w:tab w:val="left" w:pos="142"/>
          <w:tab w:val="left" w:pos="709"/>
        </w:tabs>
        <w:spacing w:after="0" w:line="240" w:lineRule="auto"/>
        <w:ind w:left="0"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удаление записи при необходимости.</w:t>
      </w:r>
    </w:p>
    <w:p w:rsidR="0001547D" w:rsidRPr="00690831" w:rsidRDefault="0001547D" w:rsidP="0001547D">
      <w:pPr>
        <w:tabs>
          <w:tab w:val="left" w:pos="142"/>
          <w:tab w:val="left" w:pos="709"/>
        </w:tabs>
        <w:spacing w:after="0" w:line="240" w:lineRule="auto"/>
        <w:ind w:firstLine="567"/>
        <w:jc w:val="both"/>
        <w:rPr>
          <w:rFonts w:ascii="Times New Roman" w:eastAsia="Times New Roman" w:hAnsi="Times New Roman" w:cs="Times New Roman"/>
          <w:color w:val="000000"/>
          <w:sz w:val="24"/>
          <w:szCs w:val="24"/>
          <w:lang w:eastAsia="be-BY"/>
        </w:rPr>
      </w:pPr>
      <w:r w:rsidRPr="003662C6">
        <w:rPr>
          <w:rFonts w:ascii="Times New Roman" w:eastAsia="Times New Roman" w:hAnsi="Times New Roman" w:cs="Times New Roman"/>
          <w:color w:val="000000"/>
          <w:sz w:val="24"/>
          <w:szCs w:val="24"/>
          <w:lang w:val="be-BY" w:eastAsia="be-BY"/>
        </w:rPr>
        <w:t>З</w:t>
      </w:r>
      <w:r w:rsidRPr="00690831">
        <w:rPr>
          <w:rFonts w:ascii="Times New Roman" w:eastAsia="Times New Roman" w:hAnsi="Times New Roman" w:cs="Times New Roman"/>
          <w:sz w:val="24"/>
          <w:szCs w:val="24"/>
          <w:lang w:val="be-BY" w:eastAsia="be-BY"/>
        </w:rPr>
        <w:t xml:space="preserve">аписанный </w:t>
      </w:r>
      <w:r w:rsidRPr="00690831">
        <w:rPr>
          <w:rFonts w:ascii="Times New Roman" w:eastAsia="Times New Roman" w:hAnsi="Times New Roman" w:cs="Times New Roman"/>
          <w:bCs/>
          <w:sz w:val="24"/>
          <w:szCs w:val="24"/>
          <w:lang w:eastAsia="be-BY"/>
        </w:rPr>
        <w:t>в единый файл</w:t>
      </w:r>
      <w:r w:rsidRPr="00690831">
        <w:rPr>
          <w:rFonts w:ascii="Times New Roman" w:eastAsia="Times New Roman" w:hAnsi="Times New Roman" w:cs="Times New Roman"/>
          <w:sz w:val="24"/>
          <w:szCs w:val="24"/>
          <w:lang w:val="be-BY" w:eastAsia="be-BY"/>
        </w:rPr>
        <w:t xml:space="preserve"> речевой </w:t>
      </w:r>
      <w:r w:rsidRPr="00690831">
        <w:rPr>
          <w:rFonts w:ascii="Times New Roman" w:eastAsia="Times New Roman" w:hAnsi="Times New Roman" w:cs="Times New Roman"/>
          <w:color w:val="000000"/>
          <w:sz w:val="24"/>
          <w:szCs w:val="24"/>
          <w:lang w:val="be-BY" w:eastAsia="be-BY"/>
        </w:rPr>
        <w:t xml:space="preserve">сигнал автоматически разделяется на отдельные временные отрезки, в течение которых выполнялись различные речевые тесты. Каждый временной отрезок подвергается цифровой обработке посредством разработанного авторами программного обеспечения в среде </w:t>
      </w:r>
      <w:proofErr w:type="spellStart"/>
      <w:r w:rsidRPr="00690831">
        <w:rPr>
          <w:rFonts w:ascii="Times New Roman" w:eastAsia="Times New Roman" w:hAnsi="Times New Roman" w:cs="Times New Roman"/>
          <w:color w:val="000000"/>
          <w:sz w:val="24"/>
          <w:szCs w:val="24"/>
          <w:lang w:val="en-US" w:eastAsia="be-BY"/>
        </w:rPr>
        <w:t>MatLab</w:t>
      </w:r>
      <w:proofErr w:type="spellEnd"/>
      <w:r w:rsidRPr="00690831">
        <w:rPr>
          <w:rFonts w:ascii="Times New Roman" w:eastAsia="Times New Roman" w:hAnsi="Times New Roman" w:cs="Times New Roman"/>
          <w:color w:val="000000"/>
          <w:sz w:val="24"/>
          <w:szCs w:val="24"/>
          <w:lang w:eastAsia="be-BY"/>
        </w:rPr>
        <w:t xml:space="preserve"> [19]. </w:t>
      </w:r>
    </w:p>
    <w:p w:rsidR="006B12B9" w:rsidRPr="00690831" w:rsidRDefault="006B12B9" w:rsidP="00742F48">
      <w:pPr>
        <w:pStyle w:val="a5"/>
        <w:tabs>
          <w:tab w:val="left" w:pos="142"/>
          <w:tab w:val="left" w:pos="567"/>
          <w:tab w:val="left" w:pos="709"/>
        </w:tabs>
        <w:spacing w:after="0" w:line="240" w:lineRule="auto"/>
        <w:ind w:left="0"/>
        <w:jc w:val="both"/>
        <w:rPr>
          <w:rFonts w:ascii="Times New Roman" w:eastAsia="Times New Roman" w:hAnsi="Times New Roman" w:cs="Times New Roman"/>
          <w:color w:val="000000"/>
          <w:sz w:val="24"/>
          <w:szCs w:val="24"/>
          <w:lang w:val="be-BY" w:eastAsia="be-BY"/>
        </w:rPr>
      </w:pPr>
    </w:p>
    <w:p w:rsidR="006B12B9" w:rsidRPr="00690831" w:rsidRDefault="006B12B9" w:rsidP="00742F48">
      <w:pPr>
        <w:pStyle w:val="a3"/>
        <w:tabs>
          <w:tab w:val="left" w:pos="142"/>
        </w:tabs>
        <w:jc w:val="center"/>
        <w:rPr>
          <w:rFonts w:ascii="Times New Roman" w:hAnsi="Times New Roman" w:cs="Times New Roman"/>
          <w:sz w:val="24"/>
          <w:szCs w:val="24"/>
        </w:rPr>
      </w:pPr>
      <w:r w:rsidRPr="00690831">
        <w:rPr>
          <w:rFonts w:ascii="Times New Roman" w:hAnsi="Times New Roman" w:cs="Times New Roman"/>
          <w:sz w:val="24"/>
          <w:szCs w:val="24"/>
        </w:rPr>
        <w:t xml:space="preserve">Рисунок </w:t>
      </w:r>
      <w:r w:rsidR="00C15639" w:rsidRPr="00690831">
        <w:rPr>
          <w:rFonts w:ascii="Times New Roman" w:hAnsi="Times New Roman" w:cs="Times New Roman"/>
          <w:sz w:val="24"/>
          <w:szCs w:val="24"/>
        </w:rPr>
        <w:t>4</w:t>
      </w:r>
      <w:r w:rsidRPr="00690831">
        <w:rPr>
          <w:rFonts w:ascii="Times New Roman" w:hAnsi="Times New Roman" w:cs="Times New Roman"/>
          <w:sz w:val="24"/>
          <w:szCs w:val="24"/>
        </w:rPr>
        <w:t xml:space="preserve"> – Аппаратное обеспечение для регистрации речевых тестов </w:t>
      </w:r>
    </w:p>
    <w:p w:rsidR="006B12B9" w:rsidRPr="00690831" w:rsidRDefault="006B12B9" w:rsidP="00742F48">
      <w:pPr>
        <w:pStyle w:val="a3"/>
        <w:tabs>
          <w:tab w:val="left" w:pos="142"/>
        </w:tabs>
        <w:jc w:val="center"/>
        <w:rPr>
          <w:rFonts w:ascii="Times New Roman" w:hAnsi="Times New Roman" w:cs="Times New Roman"/>
          <w:sz w:val="24"/>
          <w:szCs w:val="24"/>
        </w:rPr>
      </w:pPr>
      <w:r w:rsidRPr="00690831">
        <w:rPr>
          <w:rFonts w:ascii="Times New Roman" w:hAnsi="Times New Roman" w:cs="Times New Roman"/>
          <w:sz w:val="24"/>
          <w:szCs w:val="24"/>
        </w:rPr>
        <w:t>в диагностике неврологических заболеваний (а) и пример его использования (б)</w:t>
      </w:r>
    </w:p>
    <w:p w:rsidR="00E1615A" w:rsidRDefault="00E1615A" w:rsidP="00014E4A">
      <w:pPr>
        <w:tabs>
          <w:tab w:val="left" w:pos="142"/>
          <w:tab w:val="left" w:pos="709"/>
        </w:tabs>
        <w:spacing w:after="0" w:line="240" w:lineRule="auto"/>
        <w:ind w:firstLine="567"/>
        <w:jc w:val="both"/>
        <w:rPr>
          <w:rFonts w:ascii="Times New Roman" w:eastAsia="Times New Roman" w:hAnsi="Times New Roman" w:cs="Times New Roman"/>
          <w:color w:val="000000"/>
          <w:sz w:val="24"/>
          <w:szCs w:val="24"/>
          <w:lang w:eastAsia="be-BY"/>
        </w:rPr>
      </w:pPr>
    </w:p>
    <w:p w:rsidR="00014E4A" w:rsidRPr="00690831" w:rsidRDefault="00014E4A" w:rsidP="00014E4A">
      <w:pPr>
        <w:tabs>
          <w:tab w:val="left" w:pos="142"/>
          <w:tab w:val="left" w:pos="709"/>
        </w:tabs>
        <w:spacing w:after="0" w:line="240" w:lineRule="auto"/>
        <w:ind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eastAsia="be-BY"/>
        </w:rPr>
        <w:tab/>
      </w:r>
      <w:r w:rsidRPr="00690831">
        <w:rPr>
          <w:rFonts w:ascii="Times New Roman" w:eastAsia="Times New Roman" w:hAnsi="Times New Roman" w:cs="Times New Roman"/>
          <w:i/>
          <w:color w:val="000000"/>
          <w:sz w:val="24"/>
          <w:szCs w:val="24"/>
          <w:lang w:val="be-BY" w:eastAsia="be-BY"/>
        </w:rPr>
        <w:t>Методика и программное обеспечение для обработки речевых сигналов.</w:t>
      </w:r>
    </w:p>
    <w:p w:rsidR="00014E4A" w:rsidRPr="00690831" w:rsidRDefault="00014E4A" w:rsidP="00014E4A">
      <w:pPr>
        <w:spacing w:after="0" w:line="240" w:lineRule="auto"/>
        <w:ind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 xml:space="preserve">Последующая обработка речевых сигналов выполнялась в среде </w:t>
      </w:r>
      <w:proofErr w:type="spellStart"/>
      <w:r w:rsidRPr="00690831">
        <w:rPr>
          <w:rFonts w:ascii="Times New Roman" w:eastAsia="Times New Roman" w:hAnsi="Times New Roman" w:cs="Times New Roman"/>
          <w:color w:val="000000"/>
          <w:sz w:val="24"/>
          <w:szCs w:val="24"/>
          <w:lang w:val="en-US" w:eastAsia="be-BY"/>
        </w:rPr>
        <w:t>MatLab</w:t>
      </w:r>
      <w:proofErr w:type="spellEnd"/>
      <w:r w:rsidRPr="00690831">
        <w:rPr>
          <w:rFonts w:ascii="Times New Roman" w:eastAsia="Times New Roman" w:hAnsi="Times New Roman" w:cs="Times New Roman"/>
          <w:color w:val="000000"/>
          <w:sz w:val="24"/>
          <w:szCs w:val="24"/>
          <w:lang w:eastAsia="be-BY"/>
        </w:rPr>
        <w:t xml:space="preserve"> с помощью специально разработанного авторами программного обеспечения с графическим интерфейсом. </w:t>
      </w:r>
    </w:p>
    <w:p w:rsidR="00014E4A" w:rsidRPr="00690831" w:rsidRDefault="00014E4A" w:rsidP="00014E4A">
      <w:pPr>
        <w:pStyle w:val="a3"/>
        <w:tabs>
          <w:tab w:val="left" w:pos="142"/>
        </w:tabs>
        <w:ind w:firstLine="708"/>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lastRenderedPageBreak/>
        <w:t xml:space="preserve">Предварительный этап обработки предусматривал автоматическое выделение </w:t>
      </w:r>
      <w:r w:rsidRPr="00690831">
        <w:rPr>
          <w:rFonts w:ascii="Times New Roman" w:eastAsia="Times New Roman" w:hAnsi="Times New Roman" w:cs="Times New Roman"/>
          <w:bCs/>
          <w:color w:val="000000"/>
          <w:sz w:val="24"/>
          <w:szCs w:val="24"/>
          <w:lang w:eastAsia="be-BY"/>
        </w:rPr>
        <w:t xml:space="preserve">каждого речевого теста из общей записи. </w:t>
      </w:r>
    </w:p>
    <w:p w:rsidR="00014E4A" w:rsidRPr="00690831" w:rsidRDefault="00014E4A" w:rsidP="00014E4A">
      <w:pPr>
        <w:spacing w:after="0" w:line="240" w:lineRule="auto"/>
        <w:ind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Далее каждый речевой тест обрабатывался и анализировался в отдельности.</w:t>
      </w:r>
    </w:p>
    <w:p w:rsidR="0091423E" w:rsidRPr="00690831" w:rsidRDefault="0091423E" w:rsidP="00F23691">
      <w:pPr>
        <w:spacing w:after="0" w:line="240" w:lineRule="auto"/>
        <w:ind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 xml:space="preserve">Обработка </w:t>
      </w:r>
      <w:r w:rsidR="00FC2839" w:rsidRPr="00690831">
        <w:rPr>
          <w:rFonts w:ascii="Times New Roman" w:eastAsia="Times New Roman" w:hAnsi="Times New Roman" w:cs="Times New Roman"/>
          <w:color w:val="000000"/>
          <w:sz w:val="24"/>
          <w:szCs w:val="24"/>
          <w:lang w:eastAsia="be-BY"/>
        </w:rPr>
        <w:t xml:space="preserve">каждого речевого теста </w:t>
      </w:r>
      <w:r w:rsidRPr="00690831">
        <w:rPr>
          <w:rFonts w:ascii="Times New Roman" w:eastAsia="Times New Roman" w:hAnsi="Times New Roman" w:cs="Times New Roman"/>
          <w:color w:val="000000"/>
          <w:sz w:val="24"/>
          <w:szCs w:val="24"/>
          <w:lang w:eastAsia="be-BY"/>
        </w:rPr>
        <w:t xml:space="preserve">включала следующие этапы: </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Автоматическое выделение в зарегистрированном сигнале речевых фрагментов.</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Подсчет количества выделенных речевых фрагментов.</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val="en-US" w:eastAsia="be-BY"/>
        </w:rPr>
      </w:pPr>
      <w:proofErr w:type="spellStart"/>
      <w:r w:rsidRPr="00690831">
        <w:rPr>
          <w:rFonts w:ascii="Times New Roman" w:eastAsia="Times New Roman" w:hAnsi="Times New Roman" w:cs="Times New Roman"/>
          <w:color w:val="000000"/>
          <w:sz w:val="24"/>
          <w:szCs w:val="24"/>
          <w:lang w:val="en-US" w:eastAsia="be-BY"/>
        </w:rPr>
        <w:t>Построение</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спектрограммы</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зарегистрированного</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сигнала</w:t>
      </w:r>
      <w:proofErr w:type="spellEnd"/>
      <w:r w:rsidRPr="00690831">
        <w:rPr>
          <w:rFonts w:ascii="Times New Roman" w:eastAsia="Times New Roman" w:hAnsi="Times New Roman" w:cs="Times New Roman"/>
          <w:color w:val="000000"/>
          <w:sz w:val="24"/>
          <w:szCs w:val="24"/>
          <w:lang w:val="en-US" w:eastAsia="be-BY"/>
        </w:rPr>
        <w:t>.</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 xml:space="preserve">Построение </w:t>
      </w:r>
      <w:proofErr w:type="spellStart"/>
      <w:r w:rsidRPr="00690831">
        <w:rPr>
          <w:rFonts w:ascii="Times New Roman" w:eastAsia="Times New Roman" w:hAnsi="Times New Roman" w:cs="Times New Roman"/>
          <w:color w:val="000000"/>
          <w:sz w:val="24"/>
          <w:szCs w:val="24"/>
          <w:lang w:eastAsia="be-BY"/>
        </w:rPr>
        <w:t>кепстрограмм</w:t>
      </w:r>
      <w:proofErr w:type="spellEnd"/>
      <w:r w:rsidRPr="00690831">
        <w:rPr>
          <w:rFonts w:ascii="Times New Roman" w:eastAsia="Times New Roman" w:hAnsi="Times New Roman" w:cs="Times New Roman"/>
          <w:color w:val="000000"/>
          <w:sz w:val="24"/>
          <w:szCs w:val="24"/>
          <w:lang w:eastAsia="be-BY"/>
        </w:rPr>
        <w:t xml:space="preserve"> для выделенных речевых фрагментов.</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 xml:space="preserve">Определение с помощью </w:t>
      </w:r>
      <w:proofErr w:type="spellStart"/>
      <w:r w:rsidRPr="00690831">
        <w:rPr>
          <w:rFonts w:ascii="Times New Roman" w:eastAsia="Times New Roman" w:hAnsi="Times New Roman" w:cs="Times New Roman"/>
          <w:color w:val="000000"/>
          <w:sz w:val="24"/>
          <w:szCs w:val="24"/>
          <w:lang w:eastAsia="be-BY"/>
        </w:rPr>
        <w:t>кепстральной</w:t>
      </w:r>
      <w:proofErr w:type="spellEnd"/>
      <w:r w:rsidRPr="00690831">
        <w:rPr>
          <w:rFonts w:ascii="Times New Roman" w:eastAsia="Times New Roman" w:hAnsi="Times New Roman" w:cs="Times New Roman"/>
          <w:color w:val="000000"/>
          <w:sz w:val="24"/>
          <w:szCs w:val="24"/>
          <w:lang w:eastAsia="be-BY"/>
        </w:rPr>
        <w:t xml:space="preserve"> функции частоты основного тона для каждого речевого фрагмента.</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Расчет средней величины частоты основного тона.</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Расчет коэффициента вариации частоты основного тона.</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Построение гистограммы для массива, представляющего собой результат «склейки» всех выделенных речевых фрагментов.</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 xml:space="preserve">Вычисление средней амплитуды выделенных речевых фрагментов. </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be-BY"/>
        </w:rPr>
      </w:pPr>
      <w:r w:rsidRPr="00690831">
        <w:rPr>
          <w:rFonts w:ascii="Times New Roman" w:eastAsia="Times New Roman" w:hAnsi="Times New Roman" w:cs="Times New Roman"/>
          <w:color w:val="000000"/>
          <w:sz w:val="24"/>
          <w:szCs w:val="24"/>
          <w:lang w:eastAsia="be-BY"/>
        </w:rPr>
        <w:t>Вычисление общего времени всех выделенных речевых фрагментов.</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val="en-US" w:eastAsia="be-BY"/>
        </w:rPr>
      </w:pPr>
      <w:proofErr w:type="spellStart"/>
      <w:r w:rsidRPr="00690831">
        <w:rPr>
          <w:rFonts w:ascii="Times New Roman" w:eastAsia="Times New Roman" w:hAnsi="Times New Roman" w:cs="Times New Roman"/>
          <w:color w:val="000000"/>
          <w:sz w:val="24"/>
          <w:szCs w:val="24"/>
          <w:lang w:val="en-US" w:eastAsia="be-BY"/>
        </w:rPr>
        <w:t>Вычисление</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коэффициента</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асимметрии</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гистограммы</w:t>
      </w:r>
      <w:proofErr w:type="spellEnd"/>
      <w:r w:rsidRPr="00690831">
        <w:rPr>
          <w:rFonts w:ascii="Times New Roman" w:eastAsia="Times New Roman" w:hAnsi="Times New Roman" w:cs="Times New Roman"/>
          <w:color w:val="000000"/>
          <w:sz w:val="24"/>
          <w:szCs w:val="24"/>
          <w:lang w:val="en-US" w:eastAsia="be-BY"/>
        </w:rPr>
        <w:t>.</w:t>
      </w:r>
    </w:p>
    <w:p w:rsidR="0091423E" w:rsidRPr="00690831" w:rsidRDefault="0091423E" w:rsidP="00F23691">
      <w:pPr>
        <w:pStyle w:val="a5"/>
        <w:numPr>
          <w:ilvl w:val="0"/>
          <w:numId w:val="9"/>
        </w:numPr>
        <w:tabs>
          <w:tab w:val="left" w:pos="1134"/>
        </w:tabs>
        <w:spacing w:after="0" w:line="240" w:lineRule="auto"/>
        <w:ind w:left="0" w:firstLine="709"/>
        <w:jc w:val="both"/>
        <w:rPr>
          <w:rFonts w:ascii="Times New Roman" w:eastAsia="Times New Roman" w:hAnsi="Times New Roman" w:cs="Times New Roman"/>
          <w:color w:val="000000"/>
          <w:sz w:val="24"/>
          <w:szCs w:val="24"/>
          <w:lang w:val="en-US" w:eastAsia="be-BY"/>
        </w:rPr>
      </w:pPr>
      <w:proofErr w:type="spellStart"/>
      <w:r w:rsidRPr="00690831">
        <w:rPr>
          <w:rFonts w:ascii="Times New Roman" w:eastAsia="Times New Roman" w:hAnsi="Times New Roman" w:cs="Times New Roman"/>
          <w:color w:val="000000"/>
          <w:sz w:val="24"/>
          <w:szCs w:val="24"/>
          <w:lang w:val="en-US" w:eastAsia="be-BY"/>
        </w:rPr>
        <w:t>Вычисление</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коэффициента</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эксцесса</w:t>
      </w:r>
      <w:proofErr w:type="spellEnd"/>
      <w:r w:rsidRPr="00690831">
        <w:rPr>
          <w:rFonts w:ascii="Times New Roman" w:eastAsia="Times New Roman" w:hAnsi="Times New Roman" w:cs="Times New Roman"/>
          <w:color w:val="000000"/>
          <w:sz w:val="24"/>
          <w:szCs w:val="24"/>
          <w:lang w:val="en-US" w:eastAsia="be-BY"/>
        </w:rPr>
        <w:t xml:space="preserve"> </w:t>
      </w:r>
      <w:proofErr w:type="spellStart"/>
      <w:r w:rsidRPr="00690831">
        <w:rPr>
          <w:rFonts w:ascii="Times New Roman" w:eastAsia="Times New Roman" w:hAnsi="Times New Roman" w:cs="Times New Roman"/>
          <w:color w:val="000000"/>
          <w:sz w:val="24"/>
          <w:szCs w:val="24"/>
          <w:lang w:val="en-US" w:eastAsia="be-BY"/>
        </w:rPr>
        <w:t>гистограммы</w:t>
      </w:r>
      <w:proofErr w:type="spellEnd"/>
      <w:r w:rsidRPr="00690831">
        <w:rPr>
          <w:rFonts w:ascii="Times New Roman" w:eastAsia="Times New Roman" w:hAnsi="Times New Roman" w:cs="Times New Roman"/>
          <w:color w:val="000000"/>
          <w:sz w:val="24"/>
          <w:szCs w:val="24"/>
          <w:lang w:val="en-US" w:eastAsia="be-BY"/>
        </w:rPr>
        <w:t>.</w:t>
      </w:r>
    </w:p>
    <w:p w:rsidR="0091423E" w:rsidRPr="00690831" w:rsidRDefault="0091423E" w:rsidP="00F23691">
      <w:pPr>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Далее приведена подробная методика реализации вышеописанных этапов.</w:t>
      </w:r>
    </w:p>
    <w:p w:rsidR="0091423E" w:rsidRPr="00690831" w:rsidRDefault="0091423E" w:rsidP="00F23691">
      <w:pPr>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Исходный зарегистрированный сигнал характеризовался частотой дискретизации 44,1 кГц, разрядностью 16 бит. Предварительно производилось усреднение зарегистрированного сигнала в окне без перекрытия для снижения исходной частоты дискретизации:</w:t>
      </w:r>
    </w:p>
    <w:p w:rsidR="00014E4A" w:rsidRPr="00690831" w:rsidRDefault="0091423E" w:rsidP="0091423E">
      <w:pPr>
        <w:jc w:val="center"/>
      </w:pPr>
      <w:r w:rsidRPr="00690831">
        <w:rPr>
          <w:position w:val="-32"/>
        </w:rPr>
        <w:object w:dxaOrig="23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75pt;height:37.2pt" o:ole="">
            <v:imagedata r:id="rId9" o:title=""/>
          </v:shape>
          <o:OLEObject Type="Embed" ProgID="Equation.DSMT4" ShapeID="_x0000_i1025" DrawAspect="Content" ObjectID="_1607537354" r:id="rId10"/>
        </w:object>
      </w:r>
    </w:p>
    <w:p w:rsidR="0091423E" w:rsidRPr="00690831" w:rsidRDefault="0091423E" w:rsidP="0091423E">
      <w:pPr>
        <w:pStyle w:val="af1"/>
        <w:ind w:firstLine="709"/>
      </w:pPr>
      <w:r w:rsidRPr="00690831">
        <w:t xml:space="preserve">где </w:t>
      </w:r>
      <w:r w:rsidRPr="00690831">
        <w:rPr>
          <w:position w:val="-14"/>
          <w:lang w:val="en-US"/>
        </w:rPr>
        <w:object w:dxaOrig="480" w:dyaOrig="400">
          <v:shape id="_x0000_i1026" type="#_x0000_t75" style="width:23.45pt;height:20.2pt" o:ole="">
            <v:imagedata r:id="rId11" o:title=""/>
          </v:shape>
          <o:OLEObject Type="Embed" ProgID="Equation.DSMT4" ShapeID="_x0000_i1026" DrawAspect="Content" ObjectID="_1607537355" r:id="rId12"/>
        </w:object>
      </w:r>
      <w:r w:rsidRPr="00690831">
        <w:t xml:space="preserve">– отсчеты, полученные из исходного сигнала </w:t>
      </w:r>
      <m:oMath>
        <m:r>
          <w:rPr>
            <w:rFonts w:ascii="Cambria Math" w:hAnsi="Cambria Math"/>
          </w:rPr>
          <m:t>x</m:t>
        </m:r>
      </m:oMath>
      <w:r w:rsidRPr="00690831">
        <w:t xml:space="preserve"> посредством усреднения;</w:t>
      </w:r>
      <w:r w:rsidRPr="00690831">
        <w:rPr>
          <w:position w:val="-24"/>
        </w:rPr>
        <w:object w:dxaOrig="1260" w:dyaOrig="620">
          <v:shape id="_x0000_i1027" type="#_x0000_t75" style="width:63.9pt;height:30.75pt" o:ole="">
            <v:imagedata r:id="rId13" o:title=""/>
          </v:shape>
          <o:OLEObject Type="Embed" ProgID="Equation.DSMT4" ShapeID="_x0000_i1027" DrawAspect="Content" ObjectID="_1607537356" r:id="rId14"/>
        </w:object>
      </w:r>
      <w:r w:rsidRPr="00690831">
        <w:t xml:space="preserve">  – номер окна; </w:t>
      </w:r>
      <w:r w:rsidRPr="00690831">
        <w:rPr>
          <w:position w:val="-6"/>
        </w:rPr>
        <w:object w:dxaOrig="279" w:dyaOrig="279">
          <v:shape id="_x0000_i1028" type="#_x0000_t75" style="width:13.75pt;height:13.75pt" o:ole="">
            <v:imagedata r:id="rId15" o:title=""/>
          </v:shape>
          <o:OLEObject Type="Embed" ProgID="Equation.DSMT4" ShapeID="_x0000_i1028" DrawAspect="Content" ObjectID="_1607537357" r:id="rId16"/>
        </w:object>
      </w:r>
      <w:r w:rsidRPr="00690831">
        <w:t xml:space="preserve"> – число отсчетов исходного речевого сигнала  </w:t>
      </w:r>
      <w:r w:rsidRPr="00690831">
        <w:rPr>
          <w:position w:val="-6"/>
        </w:rPr>
        <w:object w:dxaOrig="200" w:dyaOrig="220">
          <v:shape id="_x0000_i1029" type="#_x0000_t75" style="width:9.7pt;height:11.35pt" o:ole="">
            <v:imagedata r:id="rId17" o:title=""/>
          </v:shape>
          <o:OLEObject Type="Embed" ProgID="Equation.DSMT4" ShapeID="_x0000_i1029" DrawAspect="Content" ObjectID="_1607537358" r:id="rId18"/>
        </w:object>
      </w:r>
      <w:r w:rsidRPr="00690831">
        <w:t xml:space="preserve">; </w:t>
      </w:r>
      <w:r w:rsidRPr="00690831">
        <w:rPr>
          <w:position w:val="-4"/>
        </w:rPr>
        <w:object w:dxaOrig="320" w:dyaOrig="260">
          <v:shape id="_x0000_i1030" type="#_x0000_t75" style="width:17.8pt;height:13.75pt" o:ole="">
            <v:imagedata r:id="rId19" o:title=""/>
          </v:shape>
          <o:OLEObject Type="Embed" ProgID="Equation.DSMT4" ShapeID="_x0000_i1030" DrawAspect="Content" ObjectID="_1607537359" r:id="rId20"/>
        </w:object>
      </w:r>
      <w:r w:rsidRPr="00690831">
        <w:t xml:space="preserve"> – длина окна (число усредняемых точек); </w:t>
      </w:r>
      <w:r w:rsidRPr="00690831">
        <w:rPr>
          <w:position w:val="-10"/>
        </w:rPr>
        <w:object w:dxaOrig="200" w:dyaOrig="300">
          <v:shape id="_x0000_i1031" type="#_x0000_t75" style="width:9.7pt;height:14.55pt" o:ole="">
            <v:imagedata r:id="rId21" o:title=""/>
          </v:shape>
          <o:OLEObject Type="Embed" ProgID="Equation.DSMT4" ShapeID="_x0000_i1031" DrawAspect="Content" ObjectID="_1607537360" r:id="rId22"/>
        </w:object>
      </w:r>
      <w:r w:rsidRPr="00690831">
        <w:t>– номер временного отсчета внутри окна.</w:t>
      </w:r>
    </w:p>
    <w:p w:rsidR="0091423E" w:rsidRPr="00690831" w:rsidRDefault="0091423E" w:rsidP="0091423E">
      <w:pPr>
        <w:pStyle w:val="af1"/>
        <w:ind w:firstLine="709"/>
      </w:pPr>
      <w:r w:rsidRPr="00690831">
        <w:t xml:space="preserve">В результате усреднения при </w:t>
      </w:r>
      <m:oMath>
        <m:r>
          <w:rPr>
            <w:rFonts w:ascii="Cambria Math" w:hAnsi="Cambria Math"/>
          </w:rPr>
          <m:t>M</m:t>
        </m:r>
      </m:oMath>
      <w:r w:rsidRPr="00690831">
        <w:t xml:space="preserve"> = 5 частота дискретизации была понижена до 8,82 кГц. Это позволило впоследствии увеличить скорость обработки данных без потери полезной информации в сигнале.</w:t>
      </w:r>
    </w:p>
    <w:p w:rsidR="0091423E" w:rsidRPr="00690831" w:rsidRDefault="0091423E" w:rsidP="0091423E">
      <w:pPr>
        <w:pStyle w:val="af1"/>
        <w:ind w:firstLine="709"/>
      </w:pPr>
      <w:r w:rsidRPr="00690831">
        <w:t xml:space="preserve">Речь человека содержит паузы между словами. Традиционно для решения задачи разделения речевого сигнала на голосовые и </w:t>
      </w:r>
      <w:proofErr w:type="spellStart"/>
      <w:r w:rsidRPr="00690831">
        <w:t>неголосовые</w:t>
      </w:r>
      <w:proofErr w:type="spellEnd"/>
      <w:r w:rsidRPr="00690831">
        <w:t xml:space="preserve"> участки исходный сигнал разделяется на фрагменты длиной 5-100 </w:t>
      </w:r>
      <w:proofErr w:type="spellStart"/>
      <w:r w:rsidRPr="00690831">
        <w:t>мс</w:t>
      </w:r>
      <w:proofErr w:type="spellEnd"/>
      <w:r w:rsidRPr="00690831">
        <w:t xml:space="preserve"> (с точки зрения динамики речи самые быстрые изменения могут происходить всего за несколько миллисекунд, в то время</w:t>
      </w:r>
      <w:proofErr w:type="gramStart"/>
      <w:r w:rsidRPr="00690831">
        <w:t>,</w:t>
      </w:r>
      <w:proofErr w:type="gramEnd"/>
      <w:r w:rsidRPr="00690831">
        <w:t xml:space="preserve"> как некоторые гласные звуки остаются относительно стабильными в течение 100-200 </w:t>
      </w:r>
      <w:proofErr w:type="spellStart"/>
      <w:r w:rsidRPr="00690831">
        <w:t>мс</w:t>
      </w:r>
      <w:proofErr w:type="spellEnd"/>
      <w:r w:rsidRPr="00690831">
        <w:t>). Для классификации принадлежности фрагмента к сигналу или паузе рассчитывалась кратковременная энергия сигнала в данном фрагменте:</w:t>
      </w:r>
    </w:p>
    <w:p w:rsidR="0091423E" w:rsidRPr="00690831" w:rsidRDefault="0091423E" w:rsidP="0091423E">
      <w:pPr>
        <w:pStyle w:val="af1"/>
        <w:jc w:val="center"/>
      </w:pPr>
      <w:r w:rsidRPr="00690831">
        <w:rPr>
          <w:position w:val="-32"/>
        </w:rPr>
        <w:object w:dxaOrig="2280" w:dyaOrig="760">
          <v:shape id="_x0000_i1032" type="#_x0000_t75" style="width:113.25pt;height:39.65pt" o:ole="">
            <v:imagedata r:id="rId23" o:title=""/>
          </v:shape>
          <o:OLEObject Type="Embed" ProgID="Equation.DSMT4" ShapeID="_x0000_i1032" DrawAspect="Content" ObjectID="_1607537361" r:id="rId24"/>
        </w:object>
      </w:r>
      <w:r w:rsidRPr="00690831">
        <w:t>,</w:t>
      </w:r>
    </w:p>
    <w:p w:rsidR="0091423E" w:rsidRPr="00690831" w:rsidRDefault="0091423E" w:rsidP="0091423E">
      <w:pPr>
        <w:pStyle w:val="af1"/>
        <w:ind w:firstLine="709"/>
      </w:pPr>
      <w:r w:rsidRPr="00690831">
        <w:t xml:space="preserve">где </w:t>
      </w:r>
      <w:r w:rsidRPr="00690831">
        <w:rPr>
          <w:position w:val="-14"/>
          <w:lang w:val="en-US"/>
        </w:rPr>
        <w:object w:dxaOrig="340" w:dyaOrig="380">
          <v:shape id="_x0000_i1033" type="#_x0000_t75" style="width:17.8pt;height:20.2pt" o:ole="">
            <v:imagedata r:id="rId25" o:title=""/>
          </v:shape>
          <o:OLEObject Type="Embed" ProgID="Equation.DSMT4" ShapeID="_x0000_i1033" DrawAspect="Content" ObjectID="_1607537362" r:id="rId26"/>
        </w:object>
      </w:r>
      <w:r w:rsidRPr="00690831">
        <w:t xml:space="preserve">– длина фрагмента; </w:t>
      </w:r>
      <w:r w:rsidRPr="00690831">
        <w:rPr>
          <w:position w:val="-32"/>
        </w:rPr>
        <w:object w:dxaOrig="1780" w:dyaOrig="700">
          <v:shape id="_x0000_i1034" type="#_x0000_t75" style="width:89.8pt;height:34.8pt" o:ole="">
            <v:imagedata r:id="rId27" o:title=""/>
          </v:shape>
          <o:OLEObject Type="Embed" ProgID="Equation.DSMT4" ShapeID="_x0000_i1034" DrawAspect="Content" ObjectID="_1607537363" r:id="rId28"/>
        </w:object>
      </w:r>
      <w:r w:rsidRPr="00690831">
        <w:t xml:space="preserve"> – количество фрагментов; </w:t>
      </w:r>
      <w:r w:rsidRPr="00690831">
        <w:rPr>
          <w:position w:val="-10"/>
        </w:rPr>
        <w:object w:dxaOrig="200" w:dyaOrig="300">
          <v:shape id="_x0000_i1035" type="#_x0000_t75" style="width:9.7pt;height:14.55pt" o:ole="">
            <v:imagedata r:id="rId21" o:title=""/>
          </v:shape>
          <o:OLEObject Type="Embed" ProgID="Equation.DSMT4" ShapeID="_x0000_i1035" DrawAspect="Content" ObjectID="_1607537364" r:id="rId29"/>
        </w:object>
      </w:r>
      <w:r w:rsidRPr="00690831">
        <w:t xml:space="preserve">– номер временного отсчета усредненного сигнала внутри фрагмента. В качестве </w:t>
      </w:r>
      <w:r w:rsidRPr="00690831">
        <w:rPr>
          <w:position w:val="-14"/>
          <w:lang w:val="en-US"/>
        </w:rPr>
        <w:object w:dxaOrig="340" w:dyaOrig="380">
          <v:shape id="_x0000_i1036" type="#_x0000_t75" style="width:17.8pt;height:20.2pt" o:ole="">
            <v:imagedata r:id="rId25" o:title=""/>
          </v:shape>
          <o:OLEObject Type="Embed" ProgID="Equation.DSMT4" ShapeID="_x0000_i1036" DrawAspect="Content" ObjectID="_1607537365" r:id="rId30"/>
        </w:object>
      </w:r>
      <w:r w:rsidRPr="00690831">
        <w:t xml:space="preserve">авторами выбраны 400 отсчетов, что соответствует временной реализации сигнала в 45,4 </w:t>
      </w:r>
      <w:proofErr w:type="spellStart"/>
      <w:r w:rsidRPr="00690831">
        <w:t>мс</w:t>
      </w:r>
      <w:proofErr w:type="spellEnd"/>
      <w:r w:rsidRPr="00690831">
        <w:t xml:space="preserve">. </w:t>
      </w:r>
    </w:p>
    <w:p w:rsidR="0091423E" w:rsidRPr="00690831" w:rsidRDefault="0091423E" w:rsidP="00014E4A">
      <w:pPr>
        <w:pStyle w:val="af1"/>
        <w:ind w:firstLine="709"/>
      </w:pPr>
      <w:r w:rsidRPr="00690831">
        <w:lastRenderedPageBreak/>
        <w:t xml:space="preserve">На основе экспериментальных исследований речевых сигналов в норме было сформировано условие, при выполнении которого принималось решение о принадлежности </w:t>
      </w:r>
      <w:r w:rsidRPr="00690831">
        <w:rPr>
          <w:i/>
          <w:lang w:val="en-US"/>
        </w:rPr>
        <w:t>m</w:t>
      </w:r>
      <w:r w:rsidRPr="00690831">
        <w:t>-ого фрагмента к речи:</w:t>
      </w:r>
    </w:p>
    <w:p w:rsidR="0091423E" w:rsidRPr="00690831" w:rsidRDefault="0091423E" w:rsidP="00014E4A">
      <w:pPr>
        <w:pStyle w:val="af1"/>
        <w:jc w:val="center"/>
        <w:rPr>
          <w:i/>
        </w:rPr>
      </w:pPr>
      <w:r w:rsidRPr="00690831">
        <w:rPr>
          <w:i/>
          <w:position w:val="-12"/>
        </w:rPr>
        <w:object w:dxaOrig="1620" w:dyaOrig="360">
          <v:shape id="_x0000_i1037" type="#_x0000_t75" style="width:80.1pt;height:17.8pt" o:ole="">
            <v:imagedata r:id="rId31" o:title=""/>
          </v:shape>
          <o:OLEObject Type="Embed" ProgID="Equation.DSMT4" ShapeID="_x0000_i1037" DrawAspect="Content" ObjectID="_1607537366" r:id="rId32"/>
        </w:object>
      </w:r>
      <w:r w:rsidRPr="00690831">
        <w:rPr>
          <w:i/>
        </w:rPr>
        <w:t>,</w:t>
      </w:r>
    </w:p>
    <w:p w:rsidR="0091423E" w:rsidRPr="00690831" w:rsidRDefault="0091423E" w:rsidP="00014E4A">
      <w:pPr>
        <w:pStyle w:val="af1"/>
        <w:ind w:firstLine="709"/>
      </w:pPr>
      <w:r w:rsidRPr="00690831">
        <w:t xml:space="preserve">где </w:t>
      </w:r>
      <w:r w:rsidRPr="00690831">
        <w:rPr>
          <w:position w:val="-10"/>
          <w:lang w:val="en-US"/>
        </w:rPr>
        <w:object w:dxaOrig="420" w:dyaOrig="320">
          <v:shape id="_x0000_i1038" type="#_x0000_t75" style="width:21.05pt;height:17.8pt" o:ole="">
            <v:imagedata r:id="rId33" o:title=""/>
          </v:shape>
          <o:OLEObject Type="Embed" ProgID="Equation.DSMT4" ShapeID="_x0000_i1038" DrawAspect="Content" ObjectID="_1607537367" r:id="rId34"/>
        </w:object>
      </w:r>
      <w:r w:rsidRPr="00690831">
        <w:t xml:space="preserve"> – средняя кратковременная энергия всех фрагментов, </w:t>
      </w:r>
      <w:r w:rsidRPr="00690831">
        <w:rPr>
          <w:position w:val="-12"/>
        </w:rPr>
        <w:object w:dxaOrig="620" w:dyaOrig="360">
          <v:shape id="_x0000_i1039" type="#_x0000_t75" style="width:30.75pt;height:17.8pt" o:ole="">
            <v:imagedata r:id="rId35" o:title=""/>
          </v:shape>
          <o:OLEObject Type="Embed" ProgID="Equation.DSMT4" ShapeID="_x0000_i1039" DrawAspect="Content" ObjectID="_1607537368" r:id="rId36"/>
        </w:object>
      </w:r>
      <m:oMath>
        <m:r>
          <w:rPr>
            <w:rFonts w:ascii="Cambria Math" w:hAnsi="Cambria Math"/>
          </w:rPr>
          <m:t xml:space="preserve"> </m:t>
        </m:r>
      </m:oMath>
      <w:r w:rsidRPr="00690831">
        <w:t xml:space="preserve">– пороговый уровень кратковременной энергии. </w:t>
      </w:r>
    </w:p>
    <w:p w:rsidR="0091423E" w:rsidRPr="00690831" w:rsidRDefault="0091423E" w:rsidP="00014E4A">
      <w:pPr>
        <w:pStyle w:val="af1"/>
        <w:ind w:firstLine="709"/>
      </w:pPr>
      <w:r w:rsidRPr="00690831">
        <w:t xml:space="preserve">Авторами установлено, что </w:t>
      </w:r>
      <w:proofErr w:type="gramStart"/>
      <w:r w:rsidRPr="00690831">
        <w:t>при</w:t>
      </w:r>
      <w:proofErr w:type="gramEnd"/>
      <w:r w:rsidRPr="00690831">
        <w:t xml:space="preserve"> </w:t>
      </w:r>
      <w:r w:rsidRPr="00690831">
        <w:rPr>
          <w:position w:val="-12"/>
        </w:rPr>
        <w:object w:dxaOrig="1180" w:dyaOrig="360">
          <v:shape id="_x0000_i1040" type="#_x0000_t75" style="width:58.25pt;height:17.8pt" o:ole="">
            <v:imagedata r:id="rId37" o:title=""/>
          </v:shape>
          <o:OLEObject Type="Embed" ProgID="Equation.DSMT4" ShapeID="_x0000_i1040" DrawAspect="Content" ObjectID="_1607537369" r:id="rId38"/>
        </w:object>
      </w:r>
      <w:r w:rsidRPr="00690831">
        <w:t xml:space="preserve"> происходит автоматическое выделение слов и/или отдельных фонем в сигнале. </w:t>
      </w:r>
    </w:p>
    <w:p w:rsidR="0091423E" w:rsidRPr="00690831" w:rsidRDefault="0091423E" w:rsidP="00014E4A">
      <w:pPr>
        <w:pStyle w:val="af1"/>
        <w:ind w:firstLine="709"/>
      </w:pPr>
      <w:r w:rsidRPr="00690831">
        <w:t xml:space="preserve">Далее выполнялось построение спектрограммы сигнала. Для этого речевой сигнал разделялся на временные отрезки, в пределах которых его можно считать стационарным  </w:t>
      </w:r>
      <w:r w:rsidRPr="00690831">
        <w:br/>
        <w:t xml:space="preserve">(5-100 </w:t>
      </w:r>
      <w:proofErr w:type="spellStart"/>
      <w:r w:rsidRPr="00690831">
        <w:t>мс</w:t>
      </w:r>
      <w:proofErr w:type="spellEnd"/>
      <w:r w:rsidRPr="00690831">
        <w:t xml:space="preserve">). Исходный сигнал </w:t>
      </w:r>
      <m:oMath>
        <m:r>
          <w:rPr>
            <w:rFonts w:ascii="Cambria Math" w:hAnsi="Cambria Math"/>
          </w:rPr>
          <m:t>A</m:t>
        </m:r>
      </m:oMath>
      <w:r w:rsidRPr="00690831">
        <w:t xml:space="preserve"> на выбранном отрезке умножался на оконную функцию</w:t>
      </w:r>
      <m:oMath>
        <m:r>
          <w:rPr>
            <w:rFonts w:ascii="Cambria Math" w:hAnsi="Cambria Math"/>
          </w:rPr>
          <m:t xml:space="preserve"> w</m:t>
        </m:r>
      </m:oMath>
      <w:r w:rsidRPr="00690831">
        <w:t xml:space="preserve"> и подвергался быстрому преобразованию Фурье в соответствии с выражением:</w:t>
      </w:r>
    </w:p>
    <w:p w:rsidR="0091423E" w:rsidRPr="00690831" w:rsidRDefault="0091423E" w:rsidP="0091423E">
      <w:pPr>
        <w:pStyle w:val="af1"/>
        <w:jc w:val="center"/>
      </w:pPr>
      <w:r w:rsidRPr="00690831">
        <w:rPr>
          <w:position w:val="-28"/>
        </w:rPr>
        <w:object w:dxaOrig="6220" w:dyaOrig="700">
          <v:shape id="_x0000_i1041" type="#_x0000_t75" style="width:310.65pt;height:34.8pt" o:ole="">
            <v:imagedata r:id="rId39" o:title=""/>
          </v:shape>
          <o:OLEObject Type="Embed" ProgID="Equation.DSMT4" ShapeID="_x0000_i1041" DrawAspect="Content" ObjectID="_1607537370" r:id="rId40"/>
        </w:object>
      </w:r>
    </w:p>
    <w:p w:rsidR="0091423E" w:rsidRPr="00690831" w:rsidRDefault="0091423E" w:rsidP="0091423E">
      <w:pPr>
        <w:pStyle w:val="af1"/>
        <w:ind w:firstLine="709"/>
      </w:pPr>
      <w:r w:rsidRPr="00690831">
        <w:t xml:space="preserve">где </w:t>
      </w:r>
      <w:r w:rsidRPr="00690831">
        <w:rPr>
          <w:position w:val="-4"/>
        </w:rPr>
        <w:object w:dxaOrig="220" w:dyaOrig="260">
          <v:shape id="_x0000_i1042" type="#_x0000_t75" style="width:11.35pt;height:13.75pt" o:ole="">
            <v:imagedata r:id="rId41" o:title=""/>
          </v:shape>
          <o:OLEObject Type="Embed" ProgID="Equation.DSMT4" ShapeID="_x0000_i1042" DrawAspect="Content" ObjectID="_1607537371" r:id="rId42"/>
        </w:object>
      </w:r>
      <w:r w:rsidRPr="00690831">
        <w:t xml:space="preserve"> – длина окна, </w:t>
      </w:r>
      <w:r w:rsidRPr="00690831">
        <w:rPr>
          <w:position w:val="-6"/>
        </w:rPr>
        <w:object w:dxaOrig="200" w:dyaOrig="220">
          <v:shape id="_x0000_i1043" type="#_x0000_t75" style="width:9.7pt;height:11.35pt" o:ole="">
            <v:imagedata r:id="rId43" o:title=""/>
          </v:shape>
          <o:OLEObject Type="Embed" ProgID="Equation.DSMT4" ShapeID="_x0000_i1043" DrawAspect="Content" ObjectID="_1607537372" r:id="rId44"/>
        </w:object>
      </w:r>
      <w:r w:rsidRPr="00690831">
        <w:t xml:space="preserve"> – величина перекрытия окон, </w:t>
      </w:r>
      <w:r w:rsidRPr="00690831">
        <w:rPr>
          <w:position w:val="-12"/>
        </w:rPr>
        <w:object w:dxaOrig="279" w:dyaOrig="360">
          <v:shape id="_x0000_i1044" type="#_x0000_t75" style="width:13.75pt;height:17.8pt" o:ole="">
            <v:imagedata r:id="rId45" o:title=""/>
          </v:shape>
          <o:OLEObject Type="Embed" ProgID="Equation.DSMT4" ShapeID="_x0000_i1044" DrawAspect="Content" ObjectID="_1607537373" r:id="rId46"/>
        </w:object>
      </w:r>
      <w:r w:rsidRPr="00690831">
        <w:t>– частота дискретизации.</w:t>
      </w:r>
    </w:p>
    <w:p w:rsidR="0091423E" w:rsidRPr="00690831" w:rsidRDefault="0091423E" w:rsidP="0091423E">
      <w:pPr>
        <w:pStyle w:val="af1"/>
        <w:ind w:firstLine="709"/>
        <w:rPr>
          <w:lang w:val="be-BY"/>
        </w:rPr>
      </w:pPr>
      <w:r w:rsidRPr="00690831">
        <w:rPr>
          <w:lang w:val="be-BY"/>
        </w:rPr>
        <w:t>После данной операции путем возведения в квадрат амплитудной части оконного преобразования Фурье получали спектрограмму мощности для анализируемого окна:</w:t>
      </w:r>
    </w:p>
    <w:p w:rsidR="0091423E" w:rsidRPr="00690831" w:rsidRDefault="0091423E" w:rsidP="0091423E">
      <w:pPr>
        <w:pStyle w:val="af1"/>
        <w:jc w:val="center"/>
      </w:pPr>
      <w:r w:rsidRPr="00690831">
        <w:rPr>
          <w:position w:val="-16"/>
        </w:rPr>
        <w:object w:dxaOrig="4140" w:dyaOrig="480">
          <v:shape id="_x0000_i1045" type="#_x0000_t75" style="width:207.9pt;height:23.45pt" o:ole="">
            <v:imagedata r:id="rId47" o:title=""/>
          </v:shape>
          <o:OLEObject Type="Embed" ProgID="Equation.DSMT4" ShapeID="_x0000_i1045" DrawAspect="Content" ObjectID="_1607537374" r:id="rId48"/>
        </w:object>
      </w:r>
      <w:r w:rsidRPr="00690831">
        <w:t>.</w:t>
      </w:r>
    </w:p>
    <w:p w:rsidR="0091423E" w:rsidRPr="00690831" w:rsidRDefault="0091423E" w:rsidP="0091423E">
      <w:pPr>
        <w:pStyle w:val="af1"/>
        <w:ind w:firstLine="709"/>
        <w:rPr>
          <w:lang w:val="be-BY"/>
        </w:rPr>
      </w:pPr>
      <w:r w:rsidRPr="00690831">
        <w:rPr>
          <w:lang w:val="be-BY"/>
        </w:rPr>
        <w:t xml:space="preserve">Далее производилось смещение окна на величину </w:t>
      </w:r>
      <m:oMath>
        <m:r>
          <w:rPr>
            <w:rFonts w:ascii="Cambria Math" w:hAnsi="Cambria Math"/>
          </w:rPr>
          <m:t>τ</m:t>
        </m:r>
      </m:oMath>
      <w:r w:rsidRPr="00690831">
        <w:rPr>
          <w:lang w:val="be-BY"/>
        </w:rPr>
        <w:t xml:space="preserve"> и процедура повторялась. Подобным образом анализировались все подинтервалы сигнала и строилась результирующая спектрограмма, представляющая собой двумерную матрицу, строки которой соответствуют временным отсчетам t от 0 секунд до окончания времени регистрации речевого сигнала, столбцы – частотам f от 0 до 4,41 кГц, а в ячейках рассчитана амплитуда сигнала </w:t>
      </w:r>
      <w:r w:rsidRPr="00690831">
        <w:t>[</w:t>
      </w:r>
      <w:r w:rsidR="00014E4A" w:rsidRPr="00690831">
        <w:t>18</w:t>
      </w:r>
      <w:r w:rsidRPr="00690831">
        <w:t>].</w:t>
      </w:r>
      <w:r w:rsidRPr="00690831">
        <w:rPr>
          <w:lang w:val="be-BY"/>
        </w:rPr>
        <w:t xml:space="preserve"> В качестве основных параметров частотно-временной обработки выбраны следующие: окно Хэмминга, размер окна </w:t>
      </w:r>
      <m:oMath>
        <m:r>
          <w:rPr>
            <w:rFonts w:ascii="Cambria Math" w:hAnsi="Cambria Math"/>
          </w:rPr>
          <m:t>L</m:t>
        </m:r>
      </m:oMath>
      <w:r w:rsidRPr="00690831">
        <w:rPr>
          <w:lang w:val="be-BY"/>
        </w:rPr>
        <w:t xml:space="preserve"> в 512 отсчетов, частота дискретизации </w:t>
      </w: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 xml:space="preserve">  </m:t>
        </m:r>
      </m:oMath>
      <w:r w:rsidRPr="00690831">
        <w:rPr>
          <w:lang w:val="be-BY"/>
        </w:rPr>
        <w:t xml:space="preserve">в 8,82 кГц, перекрытие окон </w:t>
      </w:r>
      <m:oMath>
        <m:r>
          <w:rPr>
            <w:rFonts w:ascii="Cambria Math" w:hAnsi="Cambria Math"/>
          </w:rPr>
          <m:t>τ</m:t>
        </m:r>
      </m:oMath>
      <w:r w:rsidRPr="00690831">
        <w:rPr>
          <w:lang w:val="be-BY"/>
        </w:rPr>
        <w:t xml:space="preserve"> в 50%. Указанные характеристики обеспечивают качественное частотно-временное представление речевого сигнала, высокое разрешение по частоте</w:t>
      </w:r>
      <m:oMath>
        <m:r>
          <w:rPr>
            <w:rFonts w:ascii="Cambria Math" w:hAnsi="Cambria Math"/>
            <w:lang w:val="be-BY"/>
          </w:rPr>
          <m:t xml:space="preserve"> </m:t>
        </m:r>
        <m:r>
          <w:rPr>
            <w:rFonts w:ascii="Cambria Math" w:hAnsi="Cambria Math"/>
          </w:rPr>
          <m:t>∆</m:t>
        </m:r>
        <m:r>
          <w:rPr>
            <w:rFonts w:ascii="Cambria Math" w:hAnsi="Cambria Math"/>
            <w:lang w:val="en-US"/>
          </w:rPr>
          <m:t>f</m:t>
        </m:r>
      </m:oMath>
      <w:r w:rsidRPr="00690831">
        <w:rPr>
          <w:lang w:val="be-BY"/>
        </w:rPr>
        <w:t xml:space="preserve"> </w:t>
      </w:r>
      <w:r w:rsidRPr="00690831">
        <w:t xml:space="preserve"> = </w:t>
      </w:r>
      <w:r w:rsidRPr="00690831">
        <w:rPr>
          <w:lang w:val="be-BY"/>
        </w:rPr>
        <w:t xml:space="preserve">17,2 Гц и по времени </w:t>
      </w:r>
      <m:oMath>
        <m:r>
          <w:rPr>
            <w:rFonts w:ascii="Cambria Math" w:hAnsi="Cambria Math"/>
          </w:rPr>
          <m:t>∆</m:t>
        </m:r>
        <m:r>
          <w:rPr>
            <w:rFonts w:ascii="Cambria Math" w:hAnsi="Cambria Math"/>
            <w:lang w:val="en-US"/>
          </w:rPr>
          <m:t>t</m:t>
        </m:r>
      </m:oMath>
      <w:r w:rsidRPr="00690831">
        <w:rPr>
          <w:lang w:val="be-BY"/>
        </w:rPr>
        <w:t xml:space="preserve"> </w:t>
      </w:r>
      <w:r w:rsidRPr="00690831">
        <w:t xml:space="preserve">= </w:t>
      </w:r>
      <w:r w:rsidRPr="00690831">
        <w:rPr>
          <w:lang w:val="be-BY"/>
        </w:rPr>
        <w:t>29,0 мс:</w:t>
      </w:r>
    </w:p>
    <w:p w:rsidR="0091423E" w:rsidRPr="00690831" w:rsidRDefault="0091423E" w:rsidP="0091423E">
      <w:pPr>
        <w:pStyle w:val="af1"/>
      </w:pPr>
      <m:oMathPara>
        <m:oMath>
          <m:r>
            <w:rPr>
              <w:rFonts w:ascii="Cambria Math" w:hAnsi="Cambria Math"/>
            </w:rPr>
            <m:t>∆</m:t>
          </m:r>
          <m:r>
            <w:rPr>
              <w:rFonts w:ascii="Cambria Math" w:hAnsi="Cambria Math"/>
              <w:lang w:val="en-US"/>
            </w:rPr>
            <m:t xml:space="preserve">f= </m:t>
          </m:r>
          <m:f>
            <m:fPr>
              <m:ctrlPr>
                <w:rPr>
                  <w:rFonts w:ascii="Cambria Math" w:hAnsi="Cambria Math"/>
                  <w:i/>
                </w:rPr>
              </m:ctrlPr>
            </m:fPr>
            <m:num>
              <m:r>
                <w:rPr>
                  <w:rFonts w:ascii="Cambria Math" w:hAnsi="Cambria Math"/>
                </w:rPr>
                <m:t>L∙(100-τ)</m:t>
              </m:r>
            </m:num>
            <m:den>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∙100</m:t>
              </m:r>
            </m:den>
          </m:f>
          <m:r>
            <w:rPr>
              <w:rFonts w:ascii="Cambria Math" w:hAnsi="Cambria Math"/>
            </w:rPr>
            <m:t>,</m:t>
          </m:r>
        </m:oMath>
      </m:oMathPara>
    </w:p>
    <w:p w:rsidR="0091423E" w:rsidRPr="00690831" w:rsidRDefault="0091423E" w:rsidP="0091423E">
      <w:pPr>
        <w:pStyle w:val="af1"/>
      </w:pPr>
    </w:p>
    <w:p w:rsidR="0091423E" w:rsidRPr="00690831" w:rsidRDefault="0091423E" w:rsidP="0091423E">
      <w:pPr>
        <w:pStyle w:val="af1"/>
        <w:rPr>
          <w:i/>
          <w:lang w:val="be-BY"/>
        </w:rPr>
      </w:pPr>
      <m:oMathPara>
        <m:oMath>
          <m:r>
            <w:rPr>
              <w:rFonts w:ascii="Cambria Math" w:hAnsi="Cambria Math"/>
            </w:rPr>
            <m:t>∆</m:t>
          </m:r>
          <m:r>
            <w:rPr>
              <w:rFonts w:ascii="Cambria Math" w:hAnsi="Cambria Math"/>
              <w:lang w:val="en-US"/>
            </w:rPr>
            <m:t xml:space="preserve">t= </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d</m:t>
                  </m:r>
                </m:sub>
              </m:sSub>
            </m:num>
            <m:den>
              <m:r>
                <w:rPr>
                  <w:rFonts w:ascii="Cambria Math" w:hAnsi="Cambria Math"/>
                </w:rPr>
                <m:t>L</m:t>
              </m:r>
            </m:den>
          </m:f>
          <m:r>
            <w:rPr>
              <w:rFonts w:ascii="Cambria Math" w:hAnsi="Cambria Math"/>
            </w:rPr>
            <m:t>.</m:t>
          </m:r>
        </m:oMath>
      </m:oMathPara>
    </w:p>
    <w:p w:rsidR="0091423E" w:rsidRPr="00690831" w:rsidRDefault="0091423E" w:rsidP="0091423E">
      <w:pPr>
        <w:pStyle w:val="af1"/>
        <w:ind w:firstLine="709"/>
      </w:pPr>
      <w:r w:rsidRPr="00690831">
        <w:t xml:space="preserve">Для определения частоты основного тона сигнала использовался метод определения </w:t>
      </w:r>
      <w:proofErr w:type="spellStart"/>
      <w:r w:rsidRPr="00690831">
        <w:t>кепстра</w:t>
      </w:r>
      <w:proofErr w:type="spellEnd"/>
      <w:r w:rsidRPr="00690831">
        <w:t xml:space="preserve">, заключающийся в применении к модулю спектральной плотности исследуемого сигнала обратного преобразования Фурье. При этом в </w:t>
      </w:r>
      <w:proofErr w:type="spellStart"/>
      <w:r w:rsidRPr="00690831">
        <w:t>кепстрограмме</w:t>
      </w:r>
      <w:proofErr w:type="spellEnd"/>
      <w:r w:rsidRPr="00690831">
        <w:t xml:space="preserve"> вокализованного отрезка звука появляется пик на расстоянии основного тона сигнала, что и является основополагающим для последующего вычисления частоты основного тона. </w:t>
      </w:r>
    </w:p>
    <w:p w:rsidR="0091423E" w:rsidRPr="00690831" w:rsidRDefault="0091423E" w:rsidP="00FC6350">
      <w:pPr>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Частота основного тона вычислялась для каждого выделенного вокализованного фрагмента сигнала. По итогам расчетов определяли среднее значение частоты основного тона, а также коэффициент вариации данного параметра – относительную меру разброса значений признака в статистической совокупности. Значения коэффициента вариации менее 10 % свидетельствуют о малом рассеянии, от 10 % до 20 % – о среднем рассеянии, более 20 % – о сильном рассеянии вариант относительно средней арифметической величины.</w:t>
      </w:r>
    </w:p>
    <w:p w:rsidR="0091423E" w:rsidRPr="00690831" w:rsidRDefault="0091423E" w:rsidP="00FC6350">
      <w:pPr>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Для расчета статистических показателей выполнялась «склейка» всех выделенных речевых фрагментов в единый массив. Для полученного массива рассчитывалась средняя амплитуда, а также длительность, соответствующая общей продолжительности речи.</w:t>
      </w:r>
    </w:p>
    <w:p w:rsidR="0091423E" w:rsidRPr="00690831" w:rsidRDefault="0091423E" w:rsidP="00FC6350">
      <w:pPr>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lastRenderedPageBreak/>
        <w:t xml:space="preserve">Для визуализации данных на этапе статистической обработки выполнялось построение гистограммы для массива всех речевых фрагментов. Далее для оценки однородности распределения данных в речевых фрагментах рассчитывались показатели асимметрии и эксцесса гистограммы. </w:t>
      </w:r>
    </w:p>
    <w:p w:rsidR="0091423E" w:rsidRPr="00690831" w:rsidRDefault="0091423E" w:rsidP="00FC6350">
      <w:pPr>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 xml:space="preserve">Коэффициент асимметрии может быть положительным (для правосторонней асимметрии) и отрицательным (для левосторонней асимметрии). Асимметрия выше 0,5 (независимо от знака) считается значительной, меньше 0,25 – незначительной. </w:t>
      </w:r>
    </w:p>
    <w:p w:rsidR="0091423E" w:rsidRPr="00690831" w:rsidRDefault="0091423E" w:rsidP="00FC6350">
      <w:pPr>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Показатель эксцесса отражает, насколько резкий скачок имеет изучаемое явление. Если показатель эксцесса больше нуля, то распределение островершинное и скачок считается значительным, если коэффициент эксцесса меньше нуля, то распределение считается плосковершинным и скачок считается незначительным.</w:t>
      </w:r>
    </w:p>
    <w:p w:rsidR="00F61C66" w:rsidRPr="00690831" w:rsidRDefault="00052012" w:rsidP="00042E77">
      <w:pPr>
        <w:pStyle w:val="a3"/>
        <w:tabs>
          <w:tab w:val="left" w:pos="142"/>
        </w:tabs>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Разработанное в среде MatLab программное обеспечение имеет пользовательский интерфейс с</w:t>
      </w:r>
      <w:r w:rsidR="004C489E" w:rsidRPr="00690831">
        <w:rPr>
          <w:rFonts w:ascii="Times New Roman" w:eastAsia="Times New Roman" w:hAnsi="Times New Roman" w:cs="Times New Roman"/>
          <w:color w:val="000000"/>
          <w:sz w:val="24"/>
          <w:szCs w:val="24"/>
          <w:lang w:val="be-BY" w:eastAsia="be-BY"/>
        </w:rPr>
        <w:t xml:space="preserve"> элемент</w:t>
      </w:r>
      <w:r w:rsidRPr="00690831">
        <w:rPr>
          <w:rFonts w:ascii="Times New Roman" w:eastAsia="Times New Roman" w:hAnsi="Times New Roman" w:cs="Times New Roman"/>
          <w:color w:val="000000"/>
          <w:sz w:val="24"/>
          <w:szCs w:val="24"/>
          <w:lang w:val="be-BY" w:eastAsia="be-BY"/>
        </w:rPr>
        <w:t>ами</w:t>
      </w:r>
      <w:r w:rsidR="004C489E" w:rsidRPr="00690831">
        <w:rPr>
          <w:rFonts w:ascii="Times New Roman" w:eastAsia="Times New Roman" w:hAnsi="Times New Roman" w:cs="Times New Roman"/>
          <w:color w:val="000000"/>
          <w:sz w:val="24"/>
          <w:szCs w:val="24"/>
          <w:lang w:val="be-BY" w:eastAsia="be-BY"/>
        </w:rPr>
        <w:t xml:space="preserve"> управления, област</w:t>
      </w:r>
      <w:r w:rsidRPr="00690831">
        <w:rPr>
          <w:rFonts w:ascii="Times New Roman" w:eastAsia="Times New Roman" w:hAnsi="Times New Roman" w:cs="Times New Roman"/>
          <w:color w:val="000000"/>
          <w:sz w:val="24"/>
          <w:szCs w:val="24"/>
          <w:lang w:val="be-BY" w:eastAsia="be-BY"/>
        </w:rPr>
        <w:t>ями</w:t>
      </w:r>
      <w:r w:rsidR="004C489E" w:rsidRPr="00690831">
        <w:rPr>
          <w:rFonts w:ascii="Times New Roman" w:eastAsia="Times New Roman" w:hAnsi="Times New Roman" w:cs="Times New Roman"/>
          <w:color w:val="000000"/>
          <w:sz w:val="24"/>
          <w:szCs w:val="24"/>
          <w:lang w:val="be-BY" w:eastAsia="be-BY"/>
        </w:rPr>
        <w:t xml:space="preserve"> вывода текстовой </w:t>
      </w:r>
      <w:r w:rsidRPr="00690831">
        <w:rPr>
          <w:rFonts w:ascii="Times New Roman" w:eastAsia="Times New Roman" w:hAnsi="Times New Roman" w:cs="Times New Roman"/>
          <w:color w:val="000000"/>
          <w:sz w:val="24"/>
          <w:szCs w:val="24"/>
          <w:lang w:val="be-BY" w:eastAsia="be-BY"/>
        </w:rPr>
        <w:t xml:space="preserve">и графической </w:t>
      </w:r>
      <w:r w:rsidR="004C489E" w:rsidRPr="00690831">
        <w:rPr>
          <w:rFonts w:ascii="Times New Roman" w:eastAsia="Times New Roman" w:hAnsi="Times New Roman" w:cs="Times New Roman"/>
          <w:color w:val="000000"/>
          <w:sz w:val="24"/>
          <w:szCs w:val="24"/>
          <w:lang w:val="be-BY" w:eastAsia="be-BY"/>
        </w:rPr>
        <w:t>информации</w:t>
      </w:r>
      <w:r w:rsidR="003825CF" w:rsidRPr="00690831">
        <w:rPr>
          <w:rFonts w:ascii="Times New Roman" w:eastAsia="Times New Roman" w:hAnsi="Times New Roman" w:cs="Times New Roman"/>
          <w:color w:val="000000"/>
          <w:sz w:val="24"/>
          <w:szCs w:val="24"/>
          <w:lang w:val="be-BY" w:eastAsia="be-BY"/>
        </w:rPr>
        <w:t xml:space="preserve"> (рисунок </w:t>
      </w:r>
      <w:r w:rsidR="00C4187C" w:rsidRPr="00690831">
        <w:rPr>
          <w:rFonts w:ascii="Times New Roman" w:eastAsia="Times New Roman" w:hAnsi="Times New Roman" w:cs="Times New Roman"/>
          <w:color w:val="000000"/>
          <w:sz w:val="24"/>
          <w:szCs w:val="24"/>
          <w:lang w:val="be-BY" w:eastAsia="be-BY"/>
        </w:rPr>
        <w:t>5</w:t>
      </w:r>
      <w:r w:rsidR="003825CF" w:rsidRPr="00690831">
        <w:rPr>
          <w:rFonts w:ascii="Times New Roman" w:eastAsia="Times New Roman" w:hAnsi="Times New Roman" w:cs="Times New Roman"/>
          <w:color w:val="000000"/>
          <w:sz w:val="24"/>
          <w:szCs w:val="24"/>
          <w:lang w:val="be-BY" w:eastAsia="be-BY"/>
        </w:rPr>
        <w:t>)</w:t>
      </w:r>
      <w:r w:rsidR="004C489E" w:rsidRPr="00690831">
        <w:rPr>
          <w:rFonts w:ascii="Times New Roman" w:eastAsia="Times New Roman" w:hAnsi="Times New Roman" w:cs="Times New Roman"/>
          <w:color w:val="000000"/>
          <w:sz w:val="24"/>
          <w:szCs w:val="24"/>
          <w:lang w:val="be-BY" w:eastAsia="be-BY"/>
        </w:rPr>
        <w:t xml:space="preserve">. </w:t>
      </w:r>
    </w:p>
    <w:p w:rsidR="00FC6350" w:rsidRPr="00690831" w:rsidRDefault="00FC6350" w:rsidP="00FC6350">
      <w:pPr>
        <w:pStyle w:val="a3"/>
        <w:tabs>
          <w:tab w:val="left" w:pos="142"/>
        </w:tabs>
        <w:ind w:firstLine="708"/>
        <w:jc w:val="both"/>
        <w:rPr>
          <w:rFonts w:ascii="Times New Roman" w:eastAsia="Times New Roman" w:hAnsi="Times New Roman" w:cs="Times New Roman"/>
          <w:color w:val="000000"/>
          <w:sz w:val="24"/>
          <w:szCs w:val="24"/>
          <w:lang w:val="be-BY" w:eastAsia="be-BY"/>
        </w:rPr>
      </w:pPr>
    </w:p>
    <w:p w:rsidR="00F61C66" w:rsidRPr="00690831" w:rsidRDefault="00F61C66" w:rsidP="00194ABB">
      <w:pPr>
        <w:pStyle w:val="a3"/>
        <w:tabs>
          <w:tab w:val="left" w:pos="142"/>
        </w:tabs>
        <w:ind w:firstLine="708"/>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Рисунок </w:t>
      </w:r>
      <w:r w:rsidR="000B4807" w:rsidRPr="00690831">
        <w:rPr>
          <w:rFonts w:ascii="Times New Roman" w:eastAsia="Times New Roman" w:hAnsi="Times New Roman" w:cs="Times New Roman"/>
          <w:color w:val="000000"/>
          <w:sz w:val="24"/>
          <w:szCs w:val="24"/>
          <w:lang w:val="be-BY" w:eastAsia="be-BY"/>
        </w:rPr>
        <w:t>5</w:t>
      </w:r>
      <w:r w:rsidRPr="00690831">
        <w:rPr>
          <w:rFonts w:ascii="Times New Roman" w:eastAsia="Times New Roman" w:hAnsi="Times New Roman" w:cs="Times New Roman"/>
          <w:color w:val="000000"/>
          <w:sz w:val="24"/>
          <w:szCs w:val="24"/>
          <w:lang w:val="be-BY" w:eastAsia="be-BY"/>
        </w:rPr>
        <w:t xml:space="preserve"> – Разработаное в среде </w:t>
      </w:r>
      <w:r w:rsidR="00F23691" w:rsidRPr="00690831">
        <w:rPr>
          <w:rFonts w:ascii="Times New Roman" w:eastAsia="Times New Roman" w:hAnsi="Times New Roman" w:cs="Times New Roman"/>
          <w:color w:val="000000"/>
          <w:sz w:val="24"/>
          <w:szCs w:val="24"/>
          <w:lang w:val="be-BY" w:eastAsia="be-BY"/>
        </w:rPr>
        <w:t xml:space="preserve">MatLab </w:t>
      </w:r>
      <w:r w:rsidRPr="00690831">
        <w:rPr>
          <w:rFonts w:ascii="Times New Roman" w:eastAsia="Times New Roman" w:hAnsi="Times New Roman" w:cs="Times New Roman"/>
          <w:color w:val="000000"/>
          <w:sz w:val="24"/>
          <w:szCs w:val="24"/>
          <w:lang w:val="be-BY" w:eastAsia="be-BY"/>
        </w:rPr>
        <w:t>программное обеспечение</w:t>
      </w:r>
    </w:p>
    <w:p w:rsidR="00F61C66" w:rsidRPr="00690831" w:rsidRDefault="00F61C66" w:rsidP="00F61C66">
      <w:pPr>
        <w:pStyle w:val="a3"/>
        <w:tabs>
          <w:tab w:val="left" w:pos="142"/>
        </w:tabs>
        <w:ind w:firstLine="708"/>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для анализа речевых сигналов</w:t>
      </w:r>
    </w:p>
    <w:p w:rsidR="008B6D21" w:rsidRDefault="008B6D21" w:rsidP="00F61C66">
      <w:pPr>
        <w:pStyle w:val="a3"/>
        <w:tabs>
          <w:tab w:val="left" w:pos="142"/>
        </w:tabs>
        <w:ind w:firstLine="708"/>
        <w:jc w:val="both"/>
        <w:rPr>
          <w:rFonts w:ascii="Times New Roman" w:eastAsia="Times New Roman" w:hAnsi="Times New Roman" w:cs="Times New Roman"/>
          <w:color w:val="000000"/>
          <w:sz w:val="24"/>
          <w:szCs w:val="24"/>
          <w:lang w:val="be-BY" w:eastAsia="be-BY"/>
        </w:rPr>
      </w:pPr>
    </w:p>
    <w:p w:rsidR="00AD5345" w:rsidRPr="00690831" w:rsidRDefault="00AD5345" w:rsidP="00AD5345">
      <w:pPr>
        <w:pStyle w:val="a3"/>
        <w:tabs>
          <w:tab w:val="left" w:pos="142"/>
        </w:tabs>
        <w:jc w:val="both"/>
        <w:rPr>
          <w:rFonts w:ascii="Times New Roman" w:eastAsia="Times New Roman" w:hAnsi="Times New Roman" w:cs="Times New Roman"/>
          <w:color w:val="000000"/>
          <w:sz w:val="24"/>
          <w:szCs w:val="24"/>
          <w:lang w:val="be-BY" w:eastAsia="be-BY"/>
        </w:rPr>
      </w:pPr>
      <w:r w:rsidRPr="00AD5345">
        <w:rPr>
          <w:rFonts w:ascii="Times New Roman" w:eastAsia="Times New Roman" w:hAnsi="Times New Roman" w:cs="Times New Roman"/>
          <w:color w:val="000000"/>
          <w:sz w:val="24"/>
          <w:szCs w:val="24"/>
          <w:lang w:val="be-BY" w:eastAsia="be-BY"/>
        </w:rPr>
        <w:t>В частности, рабочее окно приложения позволяет автоматически выделить интересующий речевой тест из общей записи с последующей его обработкой. Графические результаты обработки включают: изменение амплитуды речевого сигнала во времени с отображением распознанных речевых фрагментов, изменение амплитудно-частотных характеристик сигнала во времени (спектрограмма), частота основного тона для распознанных речевых фрагментов, гистограмма речи, кепстрограммы для распознавания речевых фрагментов. Количественные результаты обработки включают: число распознанных речевых фрагментов, общее время речевых фрагментов, средняя амплитуда речи, коэффициент вариации основного тона, коэффициент ассиметрии гистограммы, коэффициент эксцесса гистограммы.</w:t>
      </w:r>
    </w:p>
    <w:p w:rsidR="00052012" w:rsidRPr="00690831" w:rsidRDefault="00052012" w:rsidP="00052012">
      <w:pPr>
        <w:pStyle w:val="a3"/>
        <w:tabs>
          <w:tab w:val="left" w:pos="142"/>
        </w:tabs>
        <w:ind w:firstLine="708"/>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Разработанное в среде MatLab программное обеспечение с графическим интерфейсом реализует качественн</w:t>
      </w:r>
      <w:r w:rsidR="00C97722" w:rsidRPr="00690831">
        <w:rPr>
          <w:rFonts w:ascii="Times New Roman" w:eastAsia="Times New Roman" w:hAnsi="Times New Roman" w:cs="Times New Roman"/>
          <w:color w:val="000000"/>
          <w:sz w:val="24"/>
          <w:szCs w:val="24"/>
          <w:lang w:val="be-BY" w:eastAsia="be-BY"/>
        </w:rPr>
        <w:t>ую</w:t>
      </w:r>
      <w:r w:rsidRPr="00690831">
        <w:rPr>
          <w:rFonts w:ascii="Times New Roman" w:eastAsia="Times New Roman" w:hAnsi="Times New Roman" w:cs="Times New Roman"/>
          <w:color w:val="000000"/>
          <w:sz w:val="24"/>
          <w:szCs w:val="24"/>
          <w:lang w:val="be-BY" w:eastAsia="be-BY"/>
        </w:rPr>
        <w:t xml:space="preserve"> и количественн</w:t>
      </w:r>
      <w:r w:rsidR="00C97722" w:rsidRPr="00690831">
        <w:rPr>
          <w:rFonts w:ascii="Times New Roman" w:eastAsia="Times New Roman" w:hAnsi="Times New Roman" w:cs="Times New Roman"/>
          <w:color w:val="000000"/>
          <w:sz w:val="24"/>
          <w:szCs w:val="24"/>
          <w:lang w:val="be-BY" w:eastAsia="be-BY"/>
        </w:rPr>
        <w:t>ую</w:t>
      </w:r>
      <w:r w:rsidRPr="00690831">
        <w:rPr>
          <w:rFonts w:ascii="Times New Roman" w:eastAsia="Times New Roman" w:hAnsi="Times New Roman" w:cs="Times New Roman"/>
          <w:color w:val="000000"/>
          <w:sz w:val="24"/>
          <w:szCs w:val="24"/>
          <w:lang w:val="be-BY" w:eastAsia="be-BY"/>
        </w:rPr>
        <w:t xml:space="preserve"> </w:t>
      </w:r>
      <w:r w:rsidR="00C97722" w:rsidRPr="00690831">
        <w:rPr>
          <w:rFonts w:ascii="Times New Roman" w:eastAsia="Times New Roman" w:hAnsi="Times New Roman" w:cs="Times New Roman"/>
          <w:color w:val="000000"/>
          <w:sz w:val="24"/>
          <w:szCs w:val="24"/>
          <w:lang w:val="be-BY" w:eastAsia="be-BY"/>
        </w:rPr>
        <w:t>оценку</w:t>
      </w:r>
      <w:r w:rsidRPr="00690831">
        <w:rPr>
          <w:rFonts w:ascii="Times New Roman" w:eastAsia="Times New Roman" w:hAnsi="Times New Roman" w:cs="Times New Roman"/>
          <w:color w:val="000000"/>
          <w:sz w:val="24"/>
          <w:szCs w:val="24"/>
          <w:lang w:val="be-BY" w:eastAsia="be-BY"/>
        </w:rPr>
        <w:t xml:space="preserve"> речевых сигналов</w:t>
      </w:r>
      <w:r w:rsidR="00C97722" w:rsidRPr="00690831">
        <w:rPr>
          <w:rFonts w:ascii="Times New Roman" w:eastAsia="Times New Roman" w:hAnsi="Times New Roman" w:cs="Times New Roman"/>
          <w:color w:val="000000"/>
          <w:sz w:val="24"/>
          <w:szCs w:val="24"/>
          <w:lang w:val="be-BY" w:eastAsia="be-BY"/>
        </w:rPr>
        <w:t xml:space="preserve"> в норме и при неврологических патологиях</w:t>
      </w:r>
      <w:r w:rsidRPr="00690831">
        <w:rPr>
          <w:rFonts w:ascii="Times New Roman" w:eastAsia="Times New Roman" w:hAnsi="Times New Roman" w:cs="Times New Roman"/>
          <w:color w:val="000000"/>
          <w:sz w:val="24"/>
          <w:szCs w:val="24"/>
          <w:lang w:val="be-BY" w:eastAsia="be-BY"/>
        </w:rPr>
        <w:t>.</w:t>
      </w:r>
    </w:p>
    <w:p w:rsidR="00652516" w:rsidRPr="00690831" w:rsidRDefault="00F94ED2" w:rsidP="00742F48">
      <w:pPr>
        <w:tabs>
          <w:tab w:val="left" w:pos="142"/>
        </w:tabs>
        <w:spacing w:after="0" w:line="240" w:lineRule="auto"/>
        <w:ind w:firstLine="709"/>
        <w:jc w:val="both"/>
        <w:rPr>
          <w:rFonts w:ascii="Times New Roman" w:eastAsia="Times New Roman" w:hAnsi="Times New Roman" w:cs="Times New Roman"/>
          <w:i/>
          <w:sz w:val="24"/>
          <w:szCs w:val="24"/>
          <w:lang w:eastAsia="ru-RU"/>
        </w:rPr>
      </w:pPr>
      <w:r w:rsidRPr="00690831">
        <w:rPr>
          <w:rFonts w:ascii="Times New Roman" w:eastAsia="Times New Roman" w:hAnsi="Times New Roman" w:cs="Times New Roman"/>
          <w:i/>
          <w:sz w:val="24"/>
          <w:szCs w:val="24"/>
          <w:lang w:eastAsia="ru-RU"/>
        </w:rPr>
        <w:t>Апробац</w:t>
      </w:r>
      <w:r w:rsidR="00AB238F" w:rsidRPr="00690831">
        <w:rPr>
          <w:rFonts w:ascii="Times New Roman" w:eastAsia="Times New Roman" w:hAnsi="Times New Roman" w:cs="Times New Roman"/>
          <w:i/>
          <w:sz w:val="24"/>
          <w:szCs w:val="24"/>
          <w:lang w:eastAsia="ru-RU"/>
        </w:rPr>
        <w:t>ия разработанных методических и аппаратно-программных средств</w:t>
      </w:r>
    </w:p>
    <w:p w:rsidR="0083695A" w:rsidRPr="00E87652" w:rsidRDefault="00514E1B" w:rsidP="00514E1B">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 xml:space="preserve">На базе РНПЦ Неврологии и нейрохирургии проведены экспериментальные исследования речевых сигналов при бульбарном </w:t>
      </w:r>
      <w:r w:rsidRPr="00E87652">
        <w:rPr>
          <w:rFonts w:ascii="Times New Roman" w:eastAsia="Times New Roman" w:hAnsi="Times New Roman" w:cs="Times New Roman"/>
          <w:sz w:val="24"/>
          <w:szCs w:val="24"/>
          <w:lang w:eastAsia="ru-RU"/>
        </w:rPr>
        <w:t>синдроме (</w:t>
      </w:r>
      <w:r w:rsidR="00A5240A" w:rsidRPr="00E87652">
        <w:rPr>
          <w:rFonts w:ascii="Times New Roman" w:eastAsia="Times New Roman" w:hAnsi="Times New Roman" w:cs="Times New Roman"/>
          <w:sz w:val="24"/>
          <w:szCs w:val="24"/>
          <w:lang w:eastAsia="ru-RU"/>
        </w:rPr>
        <w:t>24</w:t>
      </w:r>
      <w:r w:rsidRPr="00E87652">
        <w:rPr>
          <w:rFonts w:ascii="Times New Roman" w:eastAsia="Times New Roman" w:hAnsi="Times New Roman" w:cs="Times New Roman"/>
          <w:sz w:val="24"/>
          <w:szCs w:val="24"/>
          <w:lang w:eastAsia="ru-RU"/>
        </w:rPr>
        <w:t xml:space="preserve"> человек</w:t>
      </w:r>
      <w:r w:rsidR="00A5240A" w:rsidRPr="00E87652">
        <w:rPr>
          <w:rFonts w:ascii="Times New Roman" w:eastAsia="Times New Roman" w:hAnsi="Times New Roman" w:cs="Times New Roman"/>
          <w:sz w:val="24"/>
          <w:szCs w:val="24"/>
          <w:lang w:eastAsia="ru-RU"/>
        </w:rPr>
        <w:t>а</w:t>
      </w:r>
      <w:r w:rsidRPr="00E87652">
        <w:rPr>
          <w:rFonts w:ascii="Times New Roman" w:eastAsia="Times New Roman" w:hAnsi="Times New Roman" w:cs="Times New Roman"/>
          <w:sz w:val="24"/>
          <w:szCs w:val="24"/>
          <w:lang w:eastAsia="ru-RU"/>
        </w:rPr>
        <w:t xml:space="preserve">). </w:t>
      </w:r>
      <w:r w:rsidR="0083695A" w:rsidRPr="00E87652">
        <w:rPr>
          <w:rFonts w:ascii="Times New Roman" w:eastAsia="Times New Roman" w:hAnsi="Times New Roman" w:cs="Times New Roman"/>
          <w:sz w:val="24"/>
          <w:szCs w:val="24"/>
          <w:lang w:eastAsia="ru-RU"/>
        </w:rPr>
        <w:t xml:space="preserve">На базе Белорусского государственного университета информатики и радиоэлектроники проведены экспериментальные исследования речевых сигналов </w:t>
      </w:r>
      <w:r w:rsidR="009E5FD4" w:rsidRPr="00E87652">
        <w:rPr>
          <w:rFonts w:ascii="Times New Roman" w:eastAsia="Times New Roman" w:hAnsi="Times New Roman" w:cs="Times New Roman"/>
          <w:sz w:val="24"/>
          <w:szCs w:val="24"/>
          <w:lang w:eastAsia="ru-RU"/>
        </w:rPr>
        <w:t>в норме</w:t>
      </w:r>
      <w:r w:rsidR="0083695A" w:rsidRPr="00E87652">
        <w:rPr>
          <w:rFonts w:ascii="Times New Roman" w:eastAsia="Times New Roman" w:hAnsi="Times New Roman" w:cs="Times New Roman"/>
          <w:sz w:val="24"/>
          <w:szCs w:val="24"/>
          <w:lang w:eastAsia="ru-RU"/>
        </w:rPr>
        <w:t xml:space="preserve"> (3</w:t>
      </w:r>
      <w:r w:rsidR="00A5240A" w:rsidRPr="00E87652">
        <w:rPr>
          <w:rFonts w:ascii="Times New Roman" w:eastAsia="Times New Roman" w:hAnsi="Times New Roman" w:cs="Times New Roman"/>
          <w:sz w:val="24"/>
          <w:szCs w:val="24"/>
          <w:lang w:eastAsia="ru-RU"/>
        </w:rPr>
        <w:t>6</w:t>
      </w:r>
      <w:r w:rsidR="0083695A" w:rsidRPr="00E87652">
        <w:rPr>
          <w:rFonts w:ascii="Times New Roman" w:eastAsia="Times New Roman" w:hAnsi="Times New Roman" w:cs="Times New Roman"/>
          <w:sz w:val="24"/>
          <w:szCs w:val="24"/>
          <w:lang w:eastAsia="ru-RU"/>
        </w:rPr>
        <w:t xml:space="preserve"> человек).</w:t>
      </w:r>
    </w:p>
    <w:p w:rsidR="00E87652" w:rsidRDefault="00A0127A" w:rsidP="00E87652">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5D7C39">
        <w:rPr>
          <w:rFonts w:ascii="Times New Roman" w:eastAsia="Times New Roman" w:hAnsi="Times New Roman" w:cs="Times New Roman"/>
          <w:sz w:val="24"/>
          <w:szCs w:val="24"/>
          <w:lang w:eastAsia="ru-RU"/>
        </w:rPr>
        <w:t>На рисунке</w:t>
      </w:r>
      <w:r w:rsidR="000B4807" w:rsidRPr="005D7C39">
        <w:rPr>
          <w:rFonts w:ascii="Times New Roman" w:eastAsia="Times New Roman" w:hAnsi="Times New Roman" w:cs="Times New Roman"/>
          <w:sz w:val="24"/>
          <w:szCs w:val="24"/>
          <w:lang w:eastAsia="ru-RU"/>
        </w:rPr>
        <w:t xml:space="preserve"> 6</w:t>
      </w:r>
      <w:r w:rsidRPr="005D7C39">
        <w:rPr>
          <w:rFonts w:ascii="Times New Roman" w:eastAsia="Times New Roman" w:hAnsi="Times New Roman" w:cs="Times New Roman"/>
          <w:sz w:val="24"/>
          <w:szCs w:val="24"/>
          <w:lang w:eastAsia="ru-RU"/>
        </w:rPr>
        <w:t xml:space="preserve"> </w:t>
      </w:r>
      <w:r w:rsidR="00A5240A" w:rsidRPr="005D7C39">
        <w:rPr>
          <w:rFonts w:ascii="Times New Roman" w:eastAsia="Times New Roman" w:hAnsi="Times New Roman" w:cs="Times New Roman"/>
          <w:sz w:val="24"/>
          <w:szCs w:val="24"/>
          <w:lang w:eastAsia="ru-RU"/>
        </w:rPr>
        <w:t>и</w:t>
      </w:r>
      <w:r w:rsidRPr="005D7C39">
        <w:rPr>
          <w:rFonts w:ascii="Times New Roman" w:eastAsia="Times New Roman" w:hAnsi="Times New Roman" w:cs="Times New Roman"/>
          <w:sz w:val="24"/>
          <w:szCs w:val="24"/>
          <w:lang w:eastAsia="ru-RU"/>
        </w:rPr>
        <w:t xml:space="preserve"> представлена запись всех четырех тестов здорового </w:t>
      </w:r>
      <w:r w:rsidR="000B4807" w:rsidRPr="005D7C39">
        <w:rPr>
          <w:rFonts w:ascii="Times New Roman" w:eastAsia="Times New Roman" w:hAnsi="Times New Roman" w:cs="Times New Roman"/>
          <w:sz w:val="24"/>
          <w:szCs w:val="24"/>
          <w:lang w:eastAsia="ru-RU"/>
        </w:rPr>
        <w:t>испытуемого</w:t>
      </w:r>
      <w:r w:rsidRPr="005D7C39">
        <w:rPr>
          <w:rFonts w:ascii="Times New Roman" w:eastAsia="Times New Roman" w:hAnsi="Times New Roman" w:cs="Times New Roman"/>
          <w:sz w:val="24"/>
          <w:szCs w:val="24"/>
          <w:lang w:eastAsia="ru-RU"/>
        </w:rPr>
        <w:t xml:space="preserve">. </w:t>
      </w:r>
      <w:r w:rsidR="00A5240A" w:rsidRPr="005D7C39">
        <w:rPr>
          <w:rFonts w:ascii="Times New Roman" w:eastAsia="Times New Roman" w:hAnsi="Times New Roman" w:cs="Times New Roman"/>
          <w:sz w:val="24"/>
          <w:szCs w:val="24"/>
          <w:lang w:eastAsia="ru-RU"/>
        </w:rPr>
        <w:t xml:space="preserve">Аналогичная запись тестов пациента с бульбарным синдромом показана на рисунке 7. </w:t>
      </w:r>
      <w:r w:rsidR="00E87652" w:rsidRPr="005D7C39">
        <w:rPr>
          <w:rFonts w:ascii="Times New Roman" w:eastAsia="Times New Roman" w:hAnsi="Times New Roman" w:cs="Times New Roman"/>
          <w:sz w:val="24"/>
          <w:szCs w:val="24"/>
          <w:lang w:eastAsia="ru-RU"/>
        </w:rPr>
        <w:t>Количество речевых фрагментов в норме равно 27, что соответствует суммарному значению речевых фонем в тестах, в то время как при патологии вследствие нарушений речи число распознанных речевых фрагментов повышается (54 на рисунке 8). Следует отметить высокую амплитуду речи в норме (среднее значение 49,35 на рисунке 6) по сравнению с амплитудой речи пациента, страдающего бульбарным синдромом (9,2 на рисунке 7). Показателен коэффициент вариации основного тона: в норме он низкий (5% на рисунке 6), при бульбарном синдроме степень рассеяния значений основного тона речи высокая (37% на рисунке 7).</w:t>
      </w:r>
    </w:p>
    <w:p w:rsidR="00814E89" w:rsidRPr="00690831" w:rsidRDefault="00AD4683" w:rsidP="00D259CA">
      <w:pPr>
        <w:tabs>
          <w:tab w:val="left" w:pos="142"/>
        </w:tabs>
        <w:spacing w:after="0" w:line="240" w:lineRule="auto"/>
        <w:jc w:val="center"/>
        <w:rPr>
          <w:rFonts w:ascii="Times New Roman" w:eastAsia="Times New Roman" w:hAnsi="Times New Roman" w:cs="Times New Roman"/>
          <w:sz w:val="24"/>
          <w:szCs w:val="24"/>
          <w:lang w:eastAsia="ru-RU"/>
        </w:rPr>
      </w:pPr>
      <w:r>
        <w:rPr>
          <w:noProof/>
          <w:lang w:eastAsia="ru-RU"/>
        </w:rPr>
        <w:t xml:space="preserve"> </w:t>
      </w:r>
    </w:p>
    <w:p w:rsidR="00814E89" w:rsidRDefault="00814E89" w:rsidP="00814E89">
      <w:pPr>
        <w:tabs>
          <w:tab w:val="left" w:pos="142"/>
        </w:tabs>
        <w:spacing w:after="0" w:line="240" w:lineRule="auto"/>
        <w:ind w:firstLine="709"/>
        <w:jc w:val="center"/>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Рисунок 6 –</w:t>
      </w:r>
      <w:r w:rsidRPr="00690831">
        <w:t xml:space="preserve"> </w:t>
      </w:r>
      <w:r w:rsidRPr="00690831">
        <w:rPr>
          <w:rFonts w:ascii="Times New Roman" w:eastAsia="Times New Roman" w:hAnsi="Times New Roman" w:cs="Times New Roman"/>
          <w:sz w:val="24"/>
          <w:szCs w:val="24"/>
          <w:lang w:eastAsia="ru-RU"/>
        </w:rPr>
        <w:t xml:space="preserve">Результат применения метода цифровой обработки речевых сигналов в норме: полный тестовый ряд, состоящий из </w:t>
      </w:r>
      <w:r w:rsidR="00DE04A6">
        <w:rPr>
          <w:rFonts w:ascii="Times New Roman" w:eastAsia="Times New Roman" w:hAnsi="Times New Roman" w:cs="Times New Roman"/>
          <w:sz w:val="24"/>
          <w:szCs w:val="24"/>
          <w:lang w:eastAsia="ru-RU"/>
        </w:rPr>
        <w:t>четырех т</w:t>
      </w:r>
      <w:r w:rsidRPr="00690831">
        <w:rPr>
          <w:rFonts w:ascii="Times New Roman" w:eastAsia="Times New Roman" w:hAnsi="Times New Roman" w:cs="Times New Roman"/>
          <w:sz w:val="24"/>
          <w:szCs w:val="24"/>
          <w:lang w:eastAsia="ru-RU"/>
        </w:rPr>
        <w:t>естов (произношение слов, нот, счет от 1 до 10, произношение звука «и»)</w:t>
      </w:r>
    </w:p>
    <w:p w:rsidR="00C2288F" w:rsidRDefault="00C2288F" w:rsidP="00E87652">
      <w:pPr>
        <w:tabs>
          <w:tab w:val="left" w:pos="142"/>
        </w:tabs>
        <w:spacing w:after="0" w:line="240" w:lineRule="auto"/>
        <w:jc w:val="center"/>
        <w:rPr>
          <w:rFonts w:ascii="Times New Roman" w:eastAsia="Times New Roman" w:hAnsi="Times New Roman" w:cs="Times New Roman"/>
          <w:sz w:val="24"/>
          <w:szCs w:val="24"/>
          <w:lang w:eastAsia="ru-RU"/>
        </w:rPr>
      </w:pPr>
    </w:p>
    <w:p w:rsidR="00A0127A" w:rsidRPr="00690831" w:rsidRDefault="00A0127A" w:rsidP="003E31E1">
      <w:pPr>
        <w:tabs>
          <w:tab w:val="left" w:pos="142"/>
        </w:tabs>
        <w:spacing w:after="0" w:line="240" w:lineRule="auto"/>
        <w:ind w:firstLine="709"/>
        <w:jc w:val="center"/>
        <w:rPr>
          <w:rFonts w:ascii="Times New Roman" w:eastAsia="Times New Roman" w:hAnsi="Times New Roman" w:cs="Times New Roman"/>
          <w:sz w:val="24"/>
          <w:szCs w:val="24"/>
          <w:lang w:eastAsia="ru-RU"/>
        </w:rPr>
      </w:pPr>
      <w:r w:rsidRPr="00690831">
        <w:rPr>
          <w:rFonts w:ascii="Times New Roman" w:eastAsia="Times New Roman" w:hAnsi="Times New Roman" w:cs="Times New Roman"/>
          <w:sz w:val="24"/>
          <w:szCs w:val="24"/>
          <w:lang w:eastAsia="ru-RU"/>
        </w:rPr>
        <w:t xml:space="preserve">Рисунок </w:t>
      </w:r>
      <w:r w:rsidR="000B4807" w:rsidRPr="00690831">
        <w:rPr>
          <w:rFonts w:ascii="Times New Roman" w:eastAsia="Times New Roman" w:hAnsi="Times New Roman" w:cs="Times New Roman"/>
          <w:sz w:val="24"/>
          <w:szCs w:val="24"/>
          <w:lang w:eastAsia="ru-RU"/>
        </w:rPr>
        <w:t xml:space="preserve">7 </w:t>
      </w:r>
      <w:r w:rsidRPr="00690831">
        <w:rPr>
          <w:rFonts w:ascii="Times New Roman" w:eastAsia="Times New Roman" w:hAnsi="Times New Roman" w:cs="Times New Roman"/>
          <w:sz w:val="24"/>
          <w:szCs w:val="24"/>
          <w:lang w:eastAsia="ru-RU"/>
        </w:rPr>
        <w:t xml:space="preserve"> – </w:t>
      </w:r>
      <w:r w:rsidR="0083695A" w:rsidRPr="00690831">
        <w:rPr>
          <w:rFonts w:ascii="Times New Roman" w:eastAsia="Times New Roman" w:hAnsi="Times New Roman" w:cs="Times New Roman"/>
          <w:sz w:val="24"/>
          <w:szCs w:val="24"/>
          <w:lang w:eastAsia="ru-RU"/>
        </w:rPr>
        <w:t xml:space="preserve">Результат применения метода цифровой обработки речевых сигналов </w:t>
      </w:r>
      <w:r w:rsidR="0083695A" w:rsidRPr="00580D24">
        <w:rPr>
          <w:rFonts w:ascii="Times New Roman" w:eastAsia="Times New Roman" w:hAnsi="Times New Roman" w:cs="Times New Roman"/>
          <w:sz w:val="24"/>
          <w:szCs w:val="24"/>
          <w:lang w:eastAsia="ru-RU"/>
        </w:rPr>
        <w:t xml:space="preserve">для </w:t>
      </w:r>
      <w:r w:rsidR="00F8586A" w:rsidRPr="00580D24">
        <w:rPr>
          <w:rFonts w:ascii="Times New Roman" w:eastAsia="Times New Roman" w:hAnsi="Times New Roman" w:cs="Times New Roman"/>
          <w:sz w:val="24"/>
          <w:szCs w:val="24"/>
          <w:lang w:eastAsia="ru-RU"/>
        </w:rPr>
        <w:t>пациента с</w:t>
      </w:r>
      <w:r w:rsidR="0083695A" w:rsidRPr="00580D24">
        <w:rPr>
          <w:rFonts w:ascii="Times New Roman" w:eastAsia="Times New Roman" w:hAnsi="Times New Roman" w:cs="Times New Roman"/>
          <w:sz w:val="24"/>
          <w:szCs w:val="24"/>
          <w:lang w:eastAsia="ru-RU"/>
        </w:rPr>
        <w:t xml:space="preserve"> бульбарн</w:t>
      </w:r>
      <w:r w:rsidR="00F8586A" w:rsidRPr="00580D24">
        <w:rPr>
          <w:rFonts w:ascii="Times New Roman" w:eastAsia="Times New Roman" w:hAnsi="Times New Roman" w:cs="Times New Roman"/>
          <w:sz w:val="24"/>
          <w:szCs w:val="24"/>
          <w:lang w:eastAsia="ru-RU"/>
        </w:rPr>
        <w:t>ым</w:t>
      </w:r>
      <w:r w:rsidR="0083695A" w:rsidRPr="00580D24">
        <w:rPr>
          <w:rFonts w:ascii="Times New Roman" w:eastAsia="Times New Roman" w:hAnsi="Times New Roman" w:cs="Times New Roman"/>
          <w:sz w:val="24"/>
          <w:szCs w:val="24"/>
          <w:lang w:eastAsia="ru-RU"/>
        </w:rPr>
        <w:t xml:space="preserve"> синдром</w:t>
      </w:r>
      <w:r w:rsidR="00F8586A" w:rsidRPr="00580D24">
        <w:rPr>
          <w:rFonts w:ascii="Times New Roman" w:eastAsia="Times New Roman" w:hAnsi="Times New Roman" w:cs="Times New Roman"/>
          <w:sz w:val="24"/>
          <w:szCs w:val="24"/>
          <w:lang w:eastAsia="ru-RU"/>
        </w:rPr>
        <w:t>ом</w:t>
      </w:r>
      <w:r w:rsidR="0083695A" w:rsidRPr="00580D24">
        <w:rPr>
          <w:rFonts w:ascii="Times New Roman" w:eastAsia="Times New Roman" w:hAnsi="Times New Roman" w:cs="Times New Roman"/>
          <w:sz w:val="24"/>
          <w:szCs w:val="24"/>
          <w:lang w:eastAsia="ru-RU"/>
        </w:rPr>
        <w:t xml:space="preserve">: полный тестовый ряд, состоящий из </w:t>
      </w:r>
      <w:r w:rsidR="00DE04A6" w:rsidRPr="00580D24">
        <w:rPr>
          <w:rFonts w:ascii="Times New Roman" w:eastAsia="Times New Roman" w:hAnsi="Times New Roman" w:cs="Times New Roman"/>
          <w:sz w:val="24"/>
          <w:szCs w:val="24"/>
          <w:lang w:eastAsia="ru-RU"/>
        </w:rPr>
        <w:t>четырех</w:t>
      </w:r>
      <w:r w:rsidR="0083695A" w:rsidRPr="00690831">
        <w:rPr>
          <w:rFonts w:ascii="Times New Roman" w:eastAsia="Times New Roman" w:hAnsi="Times New Roman" w:cs="Times New Roman"/>
          <w:sz w:val="24"/>
          <w:szCs w:val="24"/>
          <w:lang w:eastAsia="ru-RU"/>
        </w:rPr>
        <w:t xml:space="preserve"> тестов (произношение слов, нот, счет от 1 до 10, произношение звука «и»)</w:t>
      </w:r>
    </w:p>
    <w:p w:rsidR="00AB7E8C" w:rsidRDefault="00AB7E8C" w:rsidP="003E31E1">
      <w:pPr>
        <w:tabs>
          <w:tab w:val="left" w:pos="142"/>
        </w:tabs>
        <w:spacing w:after="0" w:line="240" w:lineRule="auto"/>
        <w:ind w:firstLine="709"/>
        <w:jc w:val="both"/>
        <w:rPr>
          <w:rFonts w:ascii="Times New Roman" w:eastAsia="Times New Roman" w:hAnsi="Times New Roman" w:cs="Times New Roman"/>
          <w:sz w:val="24"/>
          <w:szCs w:val="24"/>
          <w:lang w:eastAsia="ru-RU"/>
        </w:rPr>
      </w:pPr>
    </w:p>
    <w:p w:rsidR="003E31E1" w:rsidRDefault="003E31E1" w:rsidP="003E31E1">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3E31E1">
        <w:rPr>
          <w:rFonts w:ascii="Times New Roman" w:eastAsia="Times New Roman" w:hAnsi="Times New Roman" w:cs="Times New Roman"/>
          <w:sz w:val="24"/>
          <w:szCs w:val="24"/>
          <w:lang w:eastAsia="ru-RU"/>
        </w:rPr>
        <w:t>Результаты обработки теста на произношение односложных слов здоровым испытуемым и пациентом, страдающим бульбарными нарушениями, представлены на рисунках 8 и 9 соответственно.</w:t>
      </w:r>
    </w:p>
    <w:p w:rsidR="0001547D" w:rsidRPr="003E31E1" w:rsidRDefault="0001547D" w:rsidP="003E31E1">
      <w:pPr>
        <w:tabs>
          <w:tab w:val="left" w:pos="142"/>
        </w:tabs>
        <w:spacing w:after="0" w:line="240" w:lineRule="auto"/>
        <w:ind w:firstLine="709"/>
        <w:jc w:val="both"/>
        <w:rPr>
          <w:rFonts w:ascii="Times New Roman" w:eastAsia="Times New Roman" w:hAnsi="Times New Roman" w:cs="Times New Roman"/>
          <w:sz w:val="24"/>
          <w:szCs w:val="24"/>
          <w:lang w:eastAsia="ru-RU"/>
        </w:rPr>
      </w:pPr>
    </w:p>
    <w:p w:rsidR="003E31E1" w:rsidRPr="00690831" w:rsidRDefault="003E31E1" w:rsidP="001B6E27">
      <w:pPr>
        <w:pStyle w:val="a3"/>
        <w:tabs>
          <w:tab w:val="left" w:pos="142"/>
        </w:tabs>
        <w:jc w:val="center"/>
        <w:rPr>
          <w:rFonts w:ascii="Times New Roman" w:eastAsia="Times New Roman" w:hAnsi="Times New Roman" w:cs="Times New Roman"/>
          <w:strike/>
          <w:color w:val="000000"/>
          <w:sz w:val="24"/>
          <w:szCs w:val="24"/>
          <w:lang w:eastAsia="be-BY"/>
        </w:rPr>
      </w:pPr>
    </w:p>
    <w:p w:rsidR="003E31E1" w:rsidRPr="00690831" w:rsidRDefault="003E31E1" w:rsidP="00D259CA">
      <w:pPr>
        <w:tabs>
          <w:tab w:val="left" w:pos="142"/>
        </w:tabs>
        <w:spacing w:after="0" w:line="240" w:lineRule="auto"/>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Рисунок 8 – Результат применения метода цифровой обработки речевых сигналов </w:t>
      </w:r>
      <w:r>
        <w:rPr>
          <w:rFonts w:ascii="Times New Roman" w:eastAsia="Times New Roman" w:hAnsi="Times New Roman" w:cs="Times New Roman"/>
          <w:color w:val="000000"/>
          <w:sz w:val="24"/>
          <w:szCs w:val="24"/>
          <w:lang w:val="be-BY" w:eastAsia="be-BY"/>
        </w:rPr>
        <w:t>в норме</w:t>
      </w:r>
      <w:r w:rsidRPr="00690831">
        <w:rPr>
          <w:rFonts w:ascii="Times New Roman" w:eastAsia="Times New Roman" w:hAnsi="Times New Roman" w:cs="Times New Roman"/>
          <w:color w:val="000000"/>
          <w:sz w:val="24"/>
          <w:szCs w:val="24"/>
          <w:lang w:val="be-BY" w:eastAsia="be-BY"/>
        </w:rPr>
        <w:t>: тест на основе произношения односложных слов</w:t>
      </w:r>
    </w:p>
    <w:p w:rsidR="001B6E27" w:rsidRPr="00690831" w:rsidRDefault="001B6E27" w:rsidP="001B6E27">
      <w:pPr>
        <w:tabs>
          <w:tab w:val="left" w:pos="142"/>
        </w:tabs>
        <w:spacing w:after="0" w:line="240" w:lineRule="auto"/>
        <w:jc w:val="both"/>
        <w:rPr>
          <w:rFonts w:ascii="Times New Roman" w:eastAsia="Times New Roman" w:hAnsi="Times New Roman" w:cs="Times New Roman"/>
          <w:color w:val="000000"/>
          <w:sz w:val="24"/>
          <w:szCs w:val="24"/>
          <w:lang w:val="be-BY" w:eastAsia="be-BY"/>
        </w:rPr>
      </w:pPr>
    </w:p>
    <w:p w:rsidR="001B6E27" w:rsidRPr="00690831" w:rsidRDefault="001B6E27" w:rsidP="001B6E27">
      <w:pPr>
        <w:tabs>
          <w:tab w:val="left" w:pos="142"/>
        </w:tabs>
        <w:spacing w:after="0" w:line="240" w:lineRule="auto"/>
        <w:jc w:val="center"/>
        <w:rPr>
          <w:rFonts w:ascii="Times New Roman" w:eastAsia="Times New Roman" w:hAnsi="Times New Roman" w:cs="Times New Roman"/>
          <w:color w:val="000000"/>
          <w:sz w:val="24"/>
          <w:szCs w:val="24"/>
          <w:lang w:val="be-BY" w:eastAsia="be-BY"/>
        </w:rPr>
      </w:pPr>
    </w:p>
    <w:p w:rsidR="001B6E27" w:rsidRPr="00690831" w:rsidRDefault="001B6E27" w:rsidP="001B6E27">
      <w:pPr>
        <w:spacing w:after="0" w:line="240" w:lineRule="auto"/>
        <w:jc w:val="center"/>
        <w:rPr>
          <w:rFonts w:ascii="Times New Roman" w:eastAsia="Times New Roman" w:hAnsi="Times New Roman" w:cs="Times New Roman"/>
          <w:color w:val="000000"/>
          <w:sz w:val="24"/>
          <w:szCs w:val="24"/>
          <w:lang w:val="be-BY" w:eastAsia="be-BY"/>
        </w:rPr>
      </w:pPr>
      <w:r w:rsidRPr="00580D24">
        <w:rPr>
          <w:rFonts w:ascii="Times New Roman" w:eastAsia="Times New Roman" w:hAnsi="Times New Roman" w:cs="Times New Roman"/>
          <w:color w:val="000000"/>
          <w:sz w:val="24"/>
          <w:szCs w:val="24"/>
          <w:lang w:val="be-BY" w:eastAsia="be-BY"/>
        </w:rPr>
        <w:t>Рисунок 9 – Результат применения метода цифровой обработки речевых сигналов для пациента с бульбарным синдромом: тест на основе произношения односложных слов</w:t>
      </w:r>
    </w:p>
    <w:p w:rsidR="00AB7E8C" w:rsidRDefault="00AB7E8C" w:rsidP="00503092">
      <w:pPr>
        <w:tabs>
          <w:tab w:val="left" w:pos="142"/>
        </w:tabs>
        <w:spacing w:after="0" w:line="240" w:lineRule="auto"/>
        <w:ind w:firstLine="709"/>
        <w:jc w:val="both"/>
        <w:rPr>
          <w:rFonts w:ascii="Times New Roman" w:eastAsia="Times New Roman" w:hAnsi="Times New Roman" w:cs="Times New Roman"/>
          <w:sz w:val="24"/>
          <w:szCs w:val="24"/>
          <w:lang w:eastAsia="ru-RU"/>
        </w:rPr>
      </w:pPr>
    </w:p>
    <w:p w:rsidR="001B6E27" w:rsidRPr="005D7C39" w:rsidRDefault="00E87652" w:rsidP="00503092">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5D7C39">
        <w:rPr>
          <w:rFonts w:ascii="Times New Roman" w:eastAsia="Times New Roman" w:hAnsi="Times New Roman" w:cs="Times New Roman"/>
          <w:sz w:val="24"/>
          <w:szCs w:val="24"/>
          <w:lang w:eastAsia="ru-RU"/>
        </w:rPr>
        <w:t xml:space="preserve">У здорового испытуемого (рисунок 8) количество распознанных речевых фрагментов составляет 8 и однозначно соответствует количеству произносимых </w:t>
      </w:r>
      <w:r w:rsidR="00503092" w:rsidRPr="005D7C39">
        <w:rPr>
          <w:rFonts w:ascii="Times New Roman" w:eastAsia="Times New Roman" w:hAnsi="Times New Roman" w:cs="Times New Roman"/>
          <w:sz w:val="24"/>
          <w:szCs w:val="24"/>
          <w:lang w:eastAsia="ru-RU"/>
        </w:rPr>
        <w:t>фонем</w:t>
      </w:r>
      <w:r w:rsidRPr="005D7C39">
        <w:rPr>
          <w:rFonts w:ascii="Times New Roman" w:eastAsia="Times New Roman" w:hAnsi="Times New Roman" w:cs="Times New Roman"/>
          <w:sz w:val="24"/>
          <w:szCs w:val="24"/>
          <w:lang w:eastAsia="ru-RU"/>
        </w:rPr>
        <w:t xml:space="preserve"> (8). На спектрограмме отчётливо выделяются равностоящие друг от друга речевые фрагменты, наблюдаются высокочастотные составляющие в спектре.</w:t>
      </w:r>
      <w:r w:rsidR="00503092" w:rsidRPr="005D7C39">
        <w:rPr>
          <w:rFonts w:ascii="Times New Roman" w:eastAsia="Times New Roman" w:hAnsi="Times New Roman" w:cs="Times New Roman"/>
          <w:sz w:val="24"/>
          <w:szCs w:val="24"/>
          <w:lang w:eastAsia="ru-RU"/>
        </w:rPr>
        <w:t xml:space="preserve"> </w:t>
      </w:r>
      <w:proofErr w:type="spellStart"/>
      <w:r w:rsidR="001B6E27" w:rsidRPr="005D7C39">
        <w:rPr>
          <w:rFonts w:ascii="Times New Roman" w:eastAsia="Times New Roman" w:hAnsi="Times New Roman" w:cs="Times New Roman"/>
          <w:sz w:val="24"/>
          <w:szCs w:val="24"/>
          <w:lang w:eastAsia="ru-RU"/>
        </w:rPr>
        <w:t>Кепстрограммы</w:t>
      </w:r>
      <w:proofErr w:type="spellEnd"/>
      <w:r w:rsidR="001B6E27" w:rsidRPr="005D7C39">
        <w:rPr>
          <w:rFonts w:ascii="Times New Roman" w:eastAsia="Times New Roman" w:hAnsi="Times New Roman" w:cs="Times New Roman"/>
          <w:sz w:val="24"/>
          <w:szCs w:val="24"/>
          <w:lang w:eastAsia="ru-RU"/>
        </w:rPr>
        <w:t xml:space="preserve"> для распознанных речевых фрагментов имеют характерные пики в области основного тона и кратных ему формантных частот. Гистограмма речи характеризуется наличием пикового значения (коэффициент эксцесса равен 6,31 на рисунке 8).</w:t>
      </w:r>
    </w:p>
    <w:p w:rsidR="003E31E1" w:rsidRPr="005D7C39" w:rsidRDefault="003E31E1" w:rsidP="003E31E1">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5D7C39">
        <w:rPr>
          <w:rFonts w:ascii="Times New Roman" w:eastAsia="Times New Roman" w:hAnsi="Times New Roman" w:cs="Times New Roman"/>
          <w:sz w:val="24"/>
          <w:szCs w:val="24"/>
          <w:lang w:eastAsia="ru-RU"/>
        </w:rPr>
        <w:t>У пациента, страдающего бульбарным синдромом, речевые фрагменты на спектрограмме размыты, не имеют четкого очертания (рисунок 9). Амплитуда речи (23,98) значительно слабее, чем в норме (36,88). Коэффициент эксцесса гистограммы низкий по сравнению с нормой (0,35).</w:t>
      </w:r>
    </w:p>
    <w:p w:rsidR="003E31E1" w:rsidRPr="005D7C39" w:rsidRDefault="003E31E1" w:rsidP="003E31E1">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5D7C39">
        <w:rPr>
          <w:rFonts w:ascii="Times New Roman" w:eastAsia="Times New Roman" w:hAnsi="Times New Roman" w:cs="Times New Roman"/>
          <w:sz w:val="24"/>
          <w:szCs w:val="24"/>
          <w:lang w:eastAsia="ru-RU"/>
        </w:rPr>
        <w:t>Результаты обработки теста на длительное произношение звука «и» здорового испытуемого и пациента, страдающего бульбарным синдромом, представлены на рисунках 10 и 11 соответственно.</w:t>
      </w:r>
    </w:p>
    <w:p w:rsidR="00503092" w:rsidRPr="005D7C39" w:rsidRDefault="00503092" w:rsidP="00503092">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5D7C39">
        <w:rPr>
          <w:rFonts w:ascii="Times New Roman" w:eastAsia="Times New Roman" w:hAnsi="Times New Roman" w:cs="Times New Roman"/>
          <w:sz w:val="24"/>
          <w:szCs w:val="24"/>
          <w:lang w:eastAsia="ru-RU"/>
        </w:rPr>
        <w:t>Длительность произношения звука «и» у здорового испытуемого более 25 секунд, у пациента с бульбарными нарушениями – в пределах 25 секунд (рисунок 11).</w:t>
      </w:r>
      <w:r w:rsidRPr="005D7C39">
        <w:t xml:space="preserve"> </w:t>
      </w:r>
      <w:r w:rsidRPr="005D7C39">
        <w:rPr>
          <w:rFonts w:ascii="Times New Roman" w:eastAsia="Times New Roman" w:hAnsi="Times New Roman" w:cs="Times New Roman"/>
          <w:sz w:val="24"/>
          <w:szCs w:val="24"/>
          <w:lang w:eastAsia="ru-RU"/>
        </w:rPr>
        <w:t>Средняя амплитуда речи в норме высокая, соответствует значению 34,49 (рисунок 9), при патологии средняя амплитуда речи слабая, равна 2,88 (рисунок 11).</w:t>
      </w:r>
    </w:p>
    <w:p w:rsidR="003E31E1" w:rsidRDefault="003E31E1" w:rsidP="00D259CA">
      <w:pPr>
        <w:tabs>
          <w:tab w:val="left" w:pos="142"/>
          <w:tab w:val="left" w:pos="567"/>
        </w:tabs>
        <w:spacing w:after="0" w:line="240" w:lineRule="auto"/>
        <w:ind w:firstLine="709"/>
        <w:jc w:val="both"/>
        <w:rPr>
          <w:rFonts w:ascii="Times New Roman" w:eastAsia="Times New Roman" w:hAnsi="Times New Roman" w:cs="Times New Roman"/>
          <w:sz w:val="24"/>
          <w:szCs w:val="24"/>
          <w:lang w:eastAsia="ru-RU"/>
        </w:rPr>
      </w:pPr>
      <w:r w:rsidRPr="005D7C39">
        <w:rPr>
          <w:rFonts w:ascii="Times New Roman" w:eastAsia="Times New Roman" w:hAnsi="Times New Roman" w:cs="Times New Roman"/>
          <w:sz w:val="24"/>
          <w:szCs w:val="24"/>
          <w:lang w:eastAsia="ru-RU"/>
        </w:rPr>
        <w:t>Количество выделенных речевых фрагментов у здорового испытуемого равно 1, что соответствует норме. У пациента с патологиями речи выделяется 4 фрагмента, что свидетельствует о наличии речевых отклонений</w:t>
      </w:r>
      <w:r w:rsidR="00503092" w:rsidRPr="005D7C39">
        <w:rPr>
          <w:rFonts w:ascii="Times New Roman" w:eastAsia="Times New Roman" w:hAnsi="Times New Roman" w:cs="Times New Roman"/>
          <w:sz w:val="24"/>
          <w:szCs w:val="24"/>
          <w:lang w:eastAsia="ru-RU"/>
        </w:rPr>
        <w:t xml:space="preserve"> (речь прерывается периодически)</w:t>
      </w:r>
      <w:r w:rsidRPr="005D7C39">
        <w:rPr>
          <w:rFonts w:ascii="Times New Roman" w:eastAsia="Times New Roman" w:hAnsi="Times New Roman" w:cs="Times New Roman"/>
          <w:sz w:val="24"/>
          <w:szCs w:val="24"/>
          <w:lang w:eastAsia="ru-RU"/>
        </w:rPr>
        <w:t>. Показатели гистограммы речи у здорового испытуемого варьируются от -0,</w:t>
      </w:r>
      <w:r w:rsidR="00F327DA" w:rsidRPr="005D7C39">
        <w:rPr>
          <w:rFonts w:ascii="Times New Roman" w:eastAsia="Times New Roman" w:hAnsi="Times New Roman" w:cs="Times New Roman"/>
          <w:sz w:val="24"/>
          <w:szCs w:val="24"/>
          <w:lang w:eastAsia="ru-RU"/>
        </w:rPr>
        <w:t>2</w:t>
      </w:r>
      <w:r w:rsidRPr="005D7C39">
        <w:rPr>
          <w:rFonts w:ascii="Times New Roman" w:eastAsia="Times New Roman" w:hAnsi="Times New Roman" w:cs="Times New Roman"/>
          <w:sz w:val="24"/>
          <w:szCs w:val="24"/>
          <w:lang w:eastAsia="ru-RU"/>
        </w:rPr>
        <w:t xml:space="preserve"> до 0,</w:t>
      </w:r>
      <w:r w:rsidR="00F327DA" w:rsidRPr="005D7C39">
        <w:rPr>
          <w:rFonts w:ascii="Times New Roman" w:eastAsia="Times New Roman" w:hAnsi="Times New Roman" w:cs="Times New Roman"/>
          <w:sz w:val="24"/>
          <w:szCs w:val="24"/>
          <w:lang w:eastAsia="ru-RU"/>
        </w:rPr>
        <w:t>2</w:t>
      </w:r>
      <w:r w:rsidRPr="005D7C39">
        <w:rPr>
          <w:rFonts w:ascii="Times New Roman" w:eastAsia="Times New Roman" w:hAnsi="Times New Roman" w:cs="Times New Roman"/>
          <w:sz w:val="24"/>
          <w:szCs w:val="24"/>
          <w:lang w:eastAsia="ru-RU"/>
        </w:rPr>
        <w:t>, у пациента с бульбарными нарушениями от -0,05 до 0,05.</w:t>
      </w:r>
    </w:p>
    <w:p w:rsidR="00D259CA" w:rsidRDefault="00D259CA" w:rsidP="00D259CA">
      <w:pPr>
        <w:tabs>
          <w:tab w:val="left" w:pos="142"/>
          <w:tab w:val="left" w:pos="567"/>
        </w:tabs>
        <w:spacing w:after="0" w:line="240" w:lineRule="auto"/>
        <w:ind w:firstLine="709"/>
        <w:jc w:val="both"/>
        <w:rPr>
          <w:rFonts w:ascii="Times New Roman" w:eastAsia="Times New Roman" w:hAnsi="Times New Roman" w:cs="Times New Roman"/>
          <w:sz w:val="24"/>
          <w:szCs w:val="24"/>
          <w:lang w:eastAsia="ru-RU"/>
        </w:rPr>
      </w:pPr>
    </w:p>
    <w:p w:rsidR="00D259CA" w:rsidRDefault="00D259CA" w:rsidP="001B6E27">
      <w:pPr>
        <w:tabs>
          <w:tab w:val="left" w:pos="142"/>
        </w:tabs>
        <w:spacing w:after="0" w:line="240" w:lineRule="auto"/>
        <w:jc w:val="center"/>
        <w:rPr>
          <w:rFonts w:ascii="Times New Roman" w:eastAsia="Times New Roman" w:hAnsi="Times New Roman" w:cs="Times New Roman"/>
          <w:color w:val="000000"/>
          <w:sz w:val="24"/>
          <w:szCs w:val="24"/>
          <w:lang w:val="be-BY" w:eastAsia="be-BY"/>
        </w:rPr>
      </w:pPr>
    </w:p>
    <w:p w:rsidR="00E817B5" w:rsidRDefault="00E817B5" w:rsidP="001B6E27">
      <w:pPr>
        <w:tabs>
          <w:tab w:val="left" w:pos="142"/>
        </w:tabs>
        <w:spacing w:after="0" w:line="240" w:lineRule="auto"/>
        <w:jc w:val="center"/>
        <w:rPr>
          <w:rFonts w:ascii="Times New Roman" w:eastAsia="Times New Roman" w:hAnsi="Times New Roman" w:cs="Times New Roman"/>
          <w:sz w:val="24"/>
          <w:szCs w:val="24"/>
          <w:lang w:eastAsia="ru-RU"/>
        </w:rPr>
      </w:pPr>
      <w:r w:rsidRPr="00690831">
        <w:rPr>
          <w:rFonts w:ascii="Times New Roman" w:eastAsia="Times New Roman" w:hAnsi="Times New Roman" w:cs="Times New Roman"/>
          <w:color w:val="000000"/>
          <w:sz w:val="24"/>
          <w:szCs w:val="24"/>
          <w:lang w:val="be-BY" w:eastAsia="be-BY"/>
        </w:rPr>
        <w:t xml:space="preserve">Рисунок </w:t>
      </w:r>
      <w:r w:rsidR="00D97B2A" w:rsidRPr="00690831">
        <w:rPr>
          <w:rFonts w:ascii="Times New Roman" w:eastAsia="Times New Roman" w:hAnsi="Times New Roman" w:cs="Times New Roman"/>
          <w:color w:val="000000"/>
          <w:sz w:val="24"/>
          <w:szCs w:val="24"/>
          <w:lang w:val="be-BY" w:eastAsia="be-BY"/>
        </w:rPr>
        <w:t>10</w:t>
      </w:r>
      <w:r w:rsidRPr="00690831">
        <w:rPr>
          <w:rFonts w:ascii="Times New Roman" w:eastAsia="Times New Roman" w:hAnsi="Times New Roman" w:cs="Times New Roman"/>
          <w:color w:val="000000"/>
          <w:sz w:val="24"/>
          <w:szCs w:val="24"/>
          <w:lang w:val="be-BY" w:eastAsia="be-BY"/>
        </w:rPr>
        <w:t xml:space="preserve"> – Результат применения метода цифровой </w:t>
      </w:r>
      <w:r w:rsidRPr="00503092">
        <w:rPr>
          <w:rFonts w:ascii="Times New Roman" w:eastAsia="Times New Roman" w:hAnsi="Times New Roman" w:cs="Times New Roman"/>
          <w:color w:val="000000"/>
          <w:sz w:val="24"/>
          <w:szCs w:val="24"/>
          <w:lang w:val="be-BY" w:eastAsia="be-BY"/>
        </w:rPr>
        <w:t xml:space="preserve">обработки речевых сигналов </w:t>
      </w:r>
      <w:r w:rsidR="00DE04A6" w:rsidRPr="00503092">
        <w:rPr>
          <w:rFonts w:ascii="Times New Roman" w:eastAsia="Times New Roman" w:hAnsi="Times New Roman" w:cs="Times New Roman"/>
          <w:color w:val="000000"/>
          <w:sz w:val="24"/>
          <w:szCs w:val="24"/>
          <w:lang w:val="be-BY" w:eastAsia="be-BY"/>
        </w:rPr>
        <w:t>в норме</w:t>
      </w:r>
      <w:r w:rsidRPr="00503092">
        <w:rPr>
          <w:rFonts w:ascii="Times New Roman" w:eastAsia="Times New Roman" w:hAnsi="Times New Roman" w:cs="Times New Roman"/>
          <w:color w:val="000000"/>
          <w:sz w:val="24"/>
          <w:szCs w:val="24"/>
          <w:lang w:val="be-BY" w:eastAsia="be-BY"/>
        </w:rPr>
        <w:t xml:space="preserve">: тест на основе длительного произношения звука </w:t>
      </w:r>
      <w:r w:rsidRPr="00503092">
        <w:rPr>
          <w:rFonts w:ascii="Times New Roman" w:eastAsia="Times New Roman" w:hAnsi="Times New Roman" w:cs="Times New Roman"/>
          <w:sz w:val="24"/>
          <w:szCs w:val="24"/>
          <w:lang w:eastAsia="ru-RU"/>
        </w:rPr>
        <w:t>«и»</w:t>
      </w:r>
      <w:r w:rsidRPr="00690831">
        <w:rPr>
          <w:rFonts w:ascii="Times New Roman" w:eastAsia="Times New Roman" w:hAnsi="Times New Roman" w:cs="Times New Roman"/>
          <w:sz w:val="24"/>
          <w:szCs w:val="24"/>
          <w:lang w:eastAsia="ru-RU"/>
        </w:rPr>
        <w:t xml:space="preserve"> </w:t>
      </w:r>
    </w:p>
    <w:p w:rsidR="001B6E27" w:rsidRPr="00690831" w:rsidRDefault="001B6E27" w:rsidP="001B6E27">
      <w:pPr>
        <w:tabs>
          <w:tab w:val="left" w:pos="142"/>
        </w:tabs>
        <w:spacing w:after="0" w:line="240" w:lineRule="auto"/>
        <w:ind w:firstLine="709"/>
        <w:rPr>
          <w:rFonts w:ascii="Times New Roman" w:eastAsia="Times New Roman" w:hAnsi="Times New Roman" w:cs="Times New Roman"/>
          <w:sz w:val="24"/>
          <w:szCs w:val="24"/>
          <w:lang w:eastAsia="ru-RU"/>
        </w:rPr>
      </w:pPr>
    </w:p>
    <w:p w:rsidR="00814E89" w:rsidRPr="00690831" w:rsidRDefault="00814E89" w:rsidP="00D259CA">
      <w:pPr>
        <w:tabs>
          <w:tab w:val="left" w:pos="142"/>
        </w:tabs>
        <w:spacing w:after="0" w:line="240" w:lineRule="auto"/>
        <w:jc w:val="center"/>
        <w:rPr>
          <w:rFonts w:ascii="Times New Roman" w:eastAsia="Times New Roman" w:hAnsi="Times New Roman" w:cs="Times New Roman"/>
          <w:sz w:val="24"/>
          <w:szCs w:val="24"/>
          <w:lang w:eastAsia="ru-RU"/>
        </w:rPr>
      </w:pPr>
      <w:bookmarkStart w:id="0" w:name="_GoBack"/>
      <w:bookmarkEnd w:id="0"/>
    </w:p>
    <w:p w:rsidR="00814E89" w:rsidRPr="00690831" w:rsidRDefault="00E817B5" w:rsidP="00814E89">
      <w:pPr>
        <w:spacing w:after="0" w:line="240" w:lineRule="auto"/>
        <w:jc w:val="center"/>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 xml:space="preserve">Рисунок </w:t>
      </w:r>
      <w:r w:rsidR="0078165D" w:rsidRPr="00690831">
        <w:rPr>
          <w:rFonts w:ascii="Times New Roman" w:eastAsia="Times New Roman" w:hAnsi="Times New Roman" w:cs="Times New Roman"/>
          <w:color w:val="000000"/>
          <w:sz w:val="24"/>
          <w:szCs w:val="24"/>
          <w:lang w:val="be-BY" w:eastAsia="be-BY"/>
        </w:rPr>
        <w:t>1</w:t>
      </w:r>
      <w:r w:rsidR="00D97B2A" w:rsidRPr="00690831">
        <w:rPr>
          <w:rFonts w:ascii="Times New Roman" w:eastAsia="Times New Roman" w:hAnsi="Times New Roman" w:cs="Times New Roman"/>
          <w:color w:val="000000"/>
          <w:sz w:val="24"/>
          <w:szCs w:val="24"/>
          <w:lang w:val="be-BY" w:eastAsia="be-BY"/>
        </w:rPr>
        <w:t>1</w:t>
      </w:r>
      <w:r w:rsidRPr="00690831">
        <w:rPr>
          <w:rFonts w:ascii="Times New Roman" w:eastAsia="Times New Roman" w:hAnsi="Times New Roman" w:cs="Times New Roman"/>
          <w:color w:val="000000"/>
          <w:sz w:val="24"/>
          <w:szCs w:val="24"/>
          <w:lang w:val="be-BY" w:eastAsia="be-BY"/>
        </w:rPr>
        <w:t xml:space="preserve"> – Результат применения метода цифровой обработки речевых сигналов </w:t>
      </w:r>
      <w:r w:rsidR="003E31E1" w:rsidRPr="003E31E1">
        <w:rPr>
          <w:rFonts w:ascii="Times New Roman" w:eastAsia="Times New Roman" w:hAnsi="Times New Roman" w:cs="Times New Roman"/>
          <w:color w:val="000000"/>
          <w:sz w:val="24"/>
          <w:szCs w:val="24"/>
          <w:lang w:val="be-BY" w:eastAsia="be-BY"/>
        </w:rPr>
        <w:t>для пациента с бульбарным синдромом</w:t>
      </w:r>
      <w:r w:rsidRPr="00690831">
        <w:rPr>
          <w:rFonts w:ascii="Times New Roman" w:eastAsia="Times New Roman" w:hAnsi="Times New Roman" w:cs="Times New Roman"/>
          <w:color w:val="000000"/>
          <w:sz w:val="24"/>
          <w:szCs w:val="24"/>
          <w:lang w:val="be-BY" w:eastAsia="be-BY"/>
        </w:rPr>
        <w:t xml:space="preserve">: тест на основе длительного произношения звука </w:t>
      </w:r>
      <w:r w:rsidRPr="00690831">
        <w:rPr>
          <w:rFonts w:ascii="Times New Roman" w:eastAsia="Times New Roman" w:hAnsi="Times New Roman" w:cs="Times New Roman"/>
          <w:sz w:val="24"/>
          <w:szCs w:val="24"/>
          <w:lang w:eastAsia="ru-RU"/>
        </w:rPr>
        <w:t>«и»</w:t>
      </w:r>
      <w:r w:rsidRPr="00690831">
        <w:rPr>
          <w:rFonts w:ascii="Times New Roman" w:eastAsia="Times New Roman" w:hAnsi="Times New Roman" w:cs="Times New Roman"/>
          <w:color w:val="000000"/>
          <w:sz w:val="24"/>
          <w:szCs w:val="24"/>
          <w:lang w:val="be-BY" w:eastAsia="be-BY"/>
        </w:rPr>
        <w:t xml:space="preserve"> </w:t>
      </w:r>
    </w:p>
    <w:p w:rsidR="003E31E1" w:rsidRPr="003E31E1" w:rsidRDefault="003E31E1" w:rsidP="00D30DBD">
      <w:pPr>
        <w:tabs>
          <w:tab w:val="left" w:pos="142"/>
        </w:tabs>
        <w:spacing w:after="0" w:line="240" w:lineRule="auto"/>
        <w:ind w:firstLine="708"/>
        <w:jc w:val="both"/>
        <w:rPr>
          <w:rFonts w:ascii="Times New Roman" w:eastAsia="Times New Roman" w:hAnsi="Times New Roman" w:cs="Times New Roman"/>
          <w:color w:val="000000"/>
          <w:sz w:val="24"/>
          <w:szCs w:val="24"/>
          <w:lang w:val="be-BY" w:eastAsia="be-BY"/>
        </w:rPr>
      </w:pPr>
    </w:p>
    <w:p w:rsidR="00F23691" w:rsidRPr="00690831" w:rsidRDefault="00652516" w:rsidP="00D30DBD">
      <w:pPr>
        <w:tabs>
          <w:tab w:val="left" w:pos="142"/>
        </w:tabs>
        <w:spacing w:after="0" w:line="240" w:lineRule="auto"/>
        <w:ind w:firstLine="708"/>
        <w:jc w:val="both"/>
        <w:rPr>
          <w:rFonts w:ascii="Times New Roman" w:eastAsia="Times New Roman" w:hAnsi="Times New Roman" w:cs="Times New Roman"/>
          <w:i/>
          <w:color w:val="000000"/>
          <w:sz w:val="24"/>
          <w:szCs w:val="24"/>
          <w:lang w:val="be-BY" w:eastAsia="be-BY"/>
        </w:rPr>
      </w:pPr>
      <w:r w:rsidRPr="00690831">
        <w:rPr>
          <w:rFonts w:ascii="Times New Roman" w:eastAsia="Times New Roman" w:hAnsi="Times New Roman" w:cs="Times New Roman"/>
          <w:i/>
          <w:color w:val="000000"/>
          <w:sz w:val="24"/>
          <w:szCs w:val="24"/>
          <w:lang w:val="be-BY" w:eastAsia="be-BY"/>
        </w:rPr>
        <w:lastRenderedPageBreak/>
        <w:t xml:space="preserve">Заключение. </w:t>
      </w:r>
      <w:r w:rsidR="00D30DBD" w:rsidRPr="00690831">
        <w:rPr>
          <w:rFonts w:ascii="Times New Roman" w:eastAsia="Times New Roman" w:hAnsi="Times New Roman" w:cs="Times New Roman"/>
          <w:i/>
          <w:color w:val="000000"/>
          <w:sz w:val="24"/>
          <w:szCs w:val="24"/>
          <w:lang w:val="be-BY" w:eastAsia="be-BY"/>
        </w:rPr>
        <w:t xml:space="preserve"> </w:t>
      </w:r>
      <w:r w:rsidR="00573043" w:rsidRPr="00690831">
        <w:rPr>
          <w:rFonts w:ascii="Times New Roman" w:eastAsia="Times New Roman" w:hAnsi="Times New Roman" w:cs="Times New Roman"/>
          <w:color w:val="000000"/>
          <w:sz w:val="24"/>
          <w:szCs w:val="24"/>
          <w:lang w:val="be-BY" w:eastAsia="be-BY"/>
        </w:rPr>
        <w:t>Разработано</w:t>
      </w:r>
      <w:r w:rsidR="007B54C2" w:rsidRPr="00690831">
        <w:rPr>
          <w:rFonts w:ascii="Times New Roman" w:eastAsia="Times New Roman" w:hAnsi="Times New Roman" w:cs="Times New Roman"/>
          <w:color w:val="000000"/>
          <w:sz w:val="24"/>
          <w:szCs w:val="24"/>
          <w:lang w:val="be-BY" w:eastAsia="be-BY"/>
        </w:rPr>
        <w:t xml:space="preserve"> </w:t>
      </w:r>
      <w:r w:rsidR="00F23691" w:rsidRPr="00690831">
        <w:rPr>
          <w:rFonts w:ascii="Times New Roman" w:eastAsia="Times New Roman" w:hAnsi="Times New Roman" w:cs="Times New Roman"/>
          <w:color w:val="000000"/>
          <w:sz w:val="24"/>
          <w:szCs w:val="24"/>
          <w:lang w:val="be-BY" w:eastAsia="be-BY"/>
        </w:rPr>
        <w:t>методическое и аппаратно-программное обеспечение для регистрации и обработки речевых сигналов в диагностике неврологических заболеваний</w:t>
      </w:r>
      <w:r w:rsidR="00573043" w:rsidRPr="00690831">
        <w:rPr>
          <w:rFonts w:ascii="Times New Roman" w:eastAsia="Times New Roman" w:hAnsi="Times New Roman" w:cs="Times New Roman"/>
          <w:color w:val="000000"/>
          <w:sz w:val="24"/>
          <w:szCs w:val="24"/>
          <w:lang w:val="be-BY" w:eastAsia="be-BY"/>
        </w:rPr>
        <w:t>:</w:t>
      </w:r>
    </w:p>
    <w:p w:rsidR="009E5FD4" w:rsidRPr="00690831" w:rsidRDefault="009E5FD4" w:rsidP="00573043">
      <w:pPr>
        <w:pStyle w:val="a5"/>
        <w:numPr>
          <w:ilvl w:val="0"/>
          <w:numId w:val="11"/>
        </w:numPr>
        <w:tabs>
          <w:tab w:val="left" w:pos="142"/>
          <w:tab w:val="left" w:pos="567"/>
          <w:tab w:val="left" w:pos="851"/>
          <w:tab w:val="left" w:pos="993"/>
        </w:tabs>
        <w:spacing w:after="0" w:line="240" w:lineRule="auto"/>
        <w:ind w:left="0"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Д</w:t>
      </w:r>
      <w:r w:rsidR="002B2498" w:rsidRPr="00690831">
        <w:rPr>
          <w:rFonts w:ascii="Times New Roman" w:eastAsia="Times New Roman" w:hAnsi="Times New Roman" w:cs="Times New Roman"/>
          <w:color w:val="000000"/>
          <w:sz w:val="24"/>
          <w:szCs w:val="24"/>
          <w:lang w:val="be-BY" w:eastAsia="be-BY"/>
        </w:rPr>
        <w:t>ля идентификации патологических изменений речи при бульбарном синдроме, выражающихся в гнусавости, замедленности, быстрой утомляемости, авторами разработаны специальные речевые тесты</w:t>
      </w:r>
      <w:r w:rsidRPr="00690831">
        <w:rPr>
          <w:rFonts w:ascii="Times New Roman" w:eastAsia="Times New Roman" w:hAnsi="Times New Roman" w:cs="Times New Roman"/>
          <w:color w:val="000000"/>
          <w:sz w:val="24"/>
          <w:szCs w:val="24"/>
          <w:lang w:val="be-BY" w:eastAsia="be-BY"/>
        </w:rPr>
        <w:t>: произношение односложных слов («шар», «врач», «фон», «сон», «чек», «хек», «жи», «щи»), произношение нот, счет от одного до десяти, длительное произношение звука «и».</w:t>
      </w:r>
    </w:p>
    <w:p w:rsidR="009E5FD4" w:rsidRPr="00690831" w:rsidRDefault="002B2498" w:rsidP="00573043">
      <w:pPr>
        <w:pStyle w:val="a5"/>
        <w:numPr>
          <w:ilvl w:val="0"/>
          <w:numId w:val="11"/>
        </w:numPr>
        <w:tabs>
          <w:tab w:val="left" w:pos="142"/>
          <w:tab w:val="left" w:pos="851"/>
        </w:tabs>
        <w:spacing w:after="0" w:line="240" w:lineRule="auto"/>
        <w:ind w:left="0" w:firstLine="567"/>
        <w:jc w:val="both"/>
        <w:rPr>
          <w:rFonts w:ascii="Times New Roman" w:eastAsia="Times New Roman" w:hAnsi="Times New Roman" w:cs="Times New Roman"/>
          <w:color w:val="000000"/>
          <w:sz w:val="24"/>
          <w:szCs w:val="24"/>
          <w:lang w:val="be-BY" w:eastAsia="be-BY"/>
        </w:rPr>
      </w:pPr>
      <w:r w:rsidRPr="00690831">
        <w:rPr>
          <w:rFonts w:ascii="Times New Roman" w:eastAsia="Times New Roman" w:hAnsi="Times New Roman" w:cs="Times New Roman"/>
          <w:color w:val="000000"/>
          <w:sz w:val="24"/>
          <w:szCs w:val="24"/>
          <w:lang w:val="be-BY" w:eastAsia="be-BY"/>
        </w:rPr>
        <w:t>Д</w:t>
      </w:r>
      <w:r w:rsidR="00014E4A" w:rsidRPr="00690831">
        <w:rPr>
          <w:rFonts w:ascii="Times New Roman" w:eastAsia="Times New Roman" w:hAnsi="Times New Roman" w:cs="Times New Roman"/>
          <w:color w:val="000000"/>
          <w:sz w:val="24"/>
          <w:szCs w:val="24"/>
          <w:lang w:val="be-BY" w:eastAsia="be-BY"/>
        </w:rPr>
        <w:t xml:space="preserve">ля визуализации </w:t>
      </w:r>
      <w:r w:rsidRPr="00690831">
        <w:rPr>
          <w:rFonts w:ascii="Times New Roman" w:eastAsia="Times New Roman" w:hAnsi="Times New Roman" w:cs="Times New Roman"/>
          <w:color w:val="000000"/>
          <w:sz w:val="24"/>
          <w:szCs w:val="24"/>
          <w:lang w:val="be-BY" w:eastAsia="be-BY"/>
        </w:rPr>
        <w:t>речевых тестов создан видеоряд.</w:t>
      </w:r>
      <w:r w:rsidR="00014E4A" w:rsidRPr="00690831">
        <w:rPr>
          <w:rFonts w:ascii="Times New Roman" w:eastAsia="Times New Roman" w:hAnsi="Times New Roman" w:cs="Times New Roman"/>
          <w:color w:val="000000"/>
          <w:sz w:val="24"/>
          <w:szCs w:val="24"/>
          <w:lang w:val="be-BY" w:eastAsia="be-BY"/>
        </w:rPr>
        <w:t xml:space="preserve"> </w:t>
      </w:r>
      <w:r w:rsidR="009E5FD4" w:rsidRPr="00690831">
        <w:rPr>
          <w:rFonts w:ascii="Times New Roman" w:eastAsia="Times New Roman" w:hAnsi="Times New Roman" w:cs="Times New Roman"/>
          <w:color w:val="000000"/>
          <w:sz w:val="24"/>
          <w:szCs w:val="24"/>
          <w:lang w:val="be-BY" w:eastAsia="be-BY"/>
        </w:rPr>
        <w:t xml:space="preserve">Каждый речевой тест начитается с общего информационного слайда, сожержащего формулировку задания для данного теста, после чего на экране визуально отображаются собственно слова/ноты/цифры по отдельности для произношения испытуемым, чередующиеся с паузами в виде пустых экранов. Это в свою очередь гарантирует воспроизведение пауз между речевыми фрагментами, что является обязательным условием последующего корректного выделения данных речевых фрагментов при цифровом анализе. Следует отметить, что здоровый человек выполняет тесты без затруднений, произнося четко все речевые фонемы, выдерживая заданный ритм чередования речи и пауз. Искажение речевых фонем, пропуск пауз свидетельствует об отклонении от нормы.  </w:t>
      </w:r>
      <w:r w:rsidR="00573043" w:rsidRPr="00690831">
        <w:rPr>
          <w:rFonts w:ascii="Times New Roman" w:eastAsia="Times New Roman" w:hAnsi="Times New Roman" w:cs="Times New Roman"/>
          <w:color w:val="000000"/>
          <w:sz w:val="24"/>
          <w:szCs w:val="24"/>
          <w:lang w:val="be-BY" w:eastAsia="be-BY"/>
        </w:rPr>
        <w:t xml:space="preserve">В случае с тестом на произношение звука «и» </w:t>
      </w:r>
      <w:r w:rsidR="009E5FD4" w:rsidRPr="00690831">
        <w:rPr>
          <w:rFonts w:ascii="Times New Roman" w:eastAsia="Times New Roman" w:hAnsi="Times New Roman" w:cs="Times New Roman"/>
          <w:color w:val="000000"/>
          <w:sz w:val="24"/>
          <w:szCs w:val="24"/>
          <w:lang w:val="be-BY" w:eastAsia="be-BY"/>
        </w:rPr>
        <w:t xml:space="preserve">показатели длительности произношения у здоровых людей и пациентов, страдающих бульбарным синдромом, значительно отличаются по времени. </w:t>
      </w:r>
    </w:p>
    <w:p w:rsidR="00573043" w:rsidRPr="00690831" w:rsidRDefault="00052012" w:rsidP="00573043">
      <w:pPr>
        <w:pStyle w:val="a5"/>
        <w:numPr>
          <w:ilvl w:val="0"/>
          <w:numId w:val="11"/>
        </w:numPr>
        <w:tabs>
          <w:tab w:val="left" w:pos="142"/>
          <w:tab w:val="left" w:pos="851"/>
        </w:tabs>
        <w:spacing w:after="0" w:line="240" w:lineRule="auto"/>
        <w:ind w:left="0" w:firstLine="567"/>
        <w:jc w:val="both"/>
        <w:rPr>
          <w:rFonts w:ascii="Times New Roman" w:hAnsi="Times New Roman" w:cs="Times New Roman"/>
          <w:sz w:val="24"/>
          <w:szCs w:val="24"/>
        </w:rPr>
      </w:pPr>
      <w:r w:rsidRPr="00690831">
        <w:rPr>
          <w:rFonts w:ascii="Times New Roman" w:eastAsia="Times New Roman" w:hAnsi="Times New Roman" w:cs="Times New Roman"/>
          <w:color w:val="000000"/>
          <w:sz w:val="24"/>
          <w:szCs w:val="24"/>
          <w:lang w:eastAsia="be-BY"/>
        </w:rPr>
        <w:t xml:space="preserve">Разработанное под платформу </w:t>
      </w:r>
      <w:proofErr w:type="spellStart"/>
      <w:r w:rsidRPr="00690831">
        <w:rPr>
          <w:rFonts w:ascii="Times New Roman" w:eastAsia="Times New Roman" w:hAnsi="Times New Roman" w:cs="Times New Roman"/>
          <w:color w:val="000000"/>
          <w:sz w:val="24"/>
          <w:szCs w:val="24"/>
          <w:lang w:eastAsia="be-BY"/>
        </w:rPr>
        <w:t>Android</w:t>
      </w:r>
      <w:proofErr w:type="spellEnd"/>
      <w:r w:rsidRPr="00690831">
        <w:rPr>
          <w:rFonts w:ascii="Times New Roman" w:eastAsia="Times New Roman" w:hAnsi="Times New Roman" w:cs="Times New Roman"/>
          <w:color w:val="000000"/>
          <w:sz w:val="24"/>
          <w:szCs w:val="24"/>
          <w:lang w:eastAsia="be-BY"/>
        </w:rPr>
        <w:t xml:space="preserve"> мобильное приложение реализует функции воспроизведения испытуемому видеоряда с речевыми тестами и одновременной регистрации данных с микрофона посредством </w:t>
      </w:r>
      <w:proofErr w:type="spellStart"/>
      <w:r w:rsidRPr="00690831">
        <w:rPr>
          <w:rFonts w:ascii="Times New Roman" w:eastAsia="Times New Roman" w:hAnsi="Times New Roman" w:cs="Times New Roman"/>
          <w:color w:val="000000"/>
          <w:sz w:val="24"/>
          <w:szCs w:val="24"/>
          <w:lang w:eastAsia="be-BY"/>
        </w:rPr>
        <w:t>Bluetooth</w:t>
      </w:r>
      <w:proofErr w:type="spellEnd"/>
      <w:r w:rsidRPr="00690831">
        <w:rPr>
          <w:rFonts w:ascii="Times New Roman" w:eastAsia="Times New Roman" w:hAnsi="Times New Roman" w:cs="Times New Roman"/>
          <w:color w:val="000000"/>
          <w:sz w:val="24"/>
          <w:szCs w:val="24"/>
          <w:lang w:eastAsia="be-BY"/>
        </w:rPr>
        <w:t>-интерфейса</w:t>
      </w:r>
      <w:r w:rsidR="00271063" w:rsidRPr="00690831">
        <w:rPr>
          <w:rFonts w:ascii="Times New Roman" w:eastAsia="Times New Roman" w:hAnsi="Times New Roman" w:cs="Times New Roman"/>
          <w:color w:val="000000"/>
          <w:sz w:val="24"/>
          <w:szCs w:val="24"/>
          <w:lang w:eastAsia="be-BY"/>
        </w:rPr>
        <w:t>.</w:t>
      </w:r>
      <w:r w:rsidR="00271063" w:rsidRPr="00690831">
        <w:rPr>
          <w:rFonts w:ascii="Times New Roman" w:hAnsi="Times New Roman" w:cs="Times New Roman"/>
          <w:sz w:val="24"/>
          <w:szCs w:val="24"/>
        </w:rPr>
        <w:t xml:space="preserve"> </w:t>
      </w:r>
      <w:r w:rsidRPr="00690831">
        <w:rPr>
          <w:rFonts w:ascii="Times New Roman" w:eastAsia="Times New Roman" w:hAnsi="Times New Roman" w:cs="Times New Roman"/>
          <w:color w:val="000000"/>
          <w:sz w:val="24"/>
          <w:szCs w:val="24"/>
          <w:lang w:eastAsia="be-BY"/>
        </w:rPr>
        <w:t>Мобильное приложение автоматически сохраняет записанные речевые сигналы в формате .</w:t>
      </w:r>
      <w:proofErr w:type="spellStart"/>
      <w:r w:rsidRPr="00690831">
        <w:rPr>
          <w:rFonts w:ascii="Times New Roman" w:eastAsia="Times New Roman" w:hAnsi="Times New Roman" w:cs="Times New Roman"/>
          <w:color w:val="000000"/>
          <w:sz w:val="24"/>
          <w:szCs w:val="24"/>
          <w:lang w:eastAsia="be-BY"/>
        </w:rPr>
        <w:t>wav</w:t>
      </w:r>
      <w:proofErr w:type="spellEnd"/>
      <w:r w:rsidRPr="00690831">
        <w:rPr>
          <w:rFonts w:ascii="Times New Roman" w:eastAsia="Times New Roman" w:hAnsi="Times New Roman" w:cs="Times New Roman"/>
          <w:color w:val="000000"/>
          <w:sz w:val="24"/>
          <w:szCs w:val="24"/>
          <w:lang w:eastAsia="be-BY"/>
        </w:rPr>
        <w:t>, позволяет воспроизводить и удалять записи.</w:t>
      </w:r>
      <w:r w:rsidR="00303970" w:rsidRPr="00690831">
        <w:rPr>
          <w:rFonts w:ascii="Times New Roman" w:eastAsia="Times New Roman" w:hAnsi="Times New Roman" w:cs="Times New Roman"/>
          <w:color w:val="000000"/>
          <w:sz w:val="24"/>
          <w:szCs w:val="24"/>
          <w:lang w:eastAsia="be-BY"/>
        </w:rPr>
        <w:t xml:space="preserve"> </w:t>
      </w:r>
      <w:r w:rsidR="00632D64" w:rsidRPr="00690831">
        <w:rPr>
          <w:rFonts w:ascii="Times New Roman" w:hAnsi="Times New Roman" w:cs="Times New Roman"/>
          <w:sz w:val="24"/>
          <w:szCs w:val="24"/>
        </w:rPr>
        <w:t>Б</w:t>
      </w:r>
      <w:r w:rsidR="00632D64" w:rsidRPr="00690831">
        <w:rPr>
          <w:rFonts w:ascii="Times New Roman" w:eastAsia="Times New Roman" w:hAnsi="Times New Roman" w:cs="Times New Roman"/>
          <w:color w:val="000000"/>
          <w:sz w:val="24"/>
          <w:szCs w:val="24"/>
          <w:lang w:val="be-BY" w:eastAsia="be-BY"/>
        </w:rPr>
        <w:t>еспроводная Bluetooth гарнитура</w:t>
      </w:r>
      <w:r w:rsidR="002B2498" w:rsidRPr="00690831">
        <w:rPr>
          <w:rFonts w:ascii="Times New Roman" w:hAnsi="Times New Roman" w:cs="Times New Roman"/>
          <w:sz w:val="24"/>
          <w:szCs w:val="24"/>
        </w:rPr>
        <w:t xml:space="preserve"> и мобильное приложени</w:t>
      </w:r>
      <w:r w:rsidR="00573043" w:rsidRPr="00690831">
        <w:rPr>
          <w:rFonts w:ascii="Times New Roman" w:hAnsi="Times New Roman" w:cs="Times New Roman"/>
          <w:sz w:val="24"/>
          <w:szCs w:val="24"/>
        </w:rPr>
        <w:t>е</w:t>
      </w:r>
      <w:r w:rsidR="002B2498" w:rsidRPr="00690831">
        <w:rPr>
          <w:rFonts w:ascii="Times New Roman" w:hAnsi="Times New Roman" w:cs="Times New Roman"/>
          <w:sz w:val="24"/>
          <w:szCs w:val="24"/>
        </w:rPr>
        <w:t xml:space="preserve"> для регистрации речевых сигналов позволя</w:t>
      </w:r>
      <w:r w:rsidR="00632D64" w:rsidRPr="00690831">
        <w:rPr>
          <w:rFonts w:ascii="Times New Roman" w:hAnsi="Times New Roman" w:cs="Times New Roman"/>
          <w:sz w:val="24"/>
          <w:szCs w:val="24"/>
        </w:rPr>
        <w:t>ю</w:t>
      </w:r>
      <w:r w:rsidR="002B2498" w:rsidRPr="00690831">
        <w:rPr>
          <w:rFonts w:ascii="Times New Roman" w:hAnsi="Times New Roman" w:cs="Times New Roman"/>
          <w:sz w:val="24"/>
          <w:szCs w:val="24"/>
        </w:rPr>
        <w:t xml:space="preserve">т унифицировать условия </w:t>
      </w:r>
      <w:proofErr w:type="gramStart"/>
      <w:r w:rsidR="002B2498" w:rsidRPr="00690831">
        <w:rPr>
          <w:rFonts w:ascii="Times New Roman" w:hAnsi="Times New Roman" w:cs="Times New Roman"/>
          <w:sz w:val="24"/>
          <w:szCs w:val="24"/>
        </w:rPr>
        <w:t>диагностики</w:t>
      </w:r>
      <w:proofErr w:type="gramEnd"/>
      <w:r w:rsidR="002B2498" w:rsidRPr="00690831">
        <w:rPr>
          <w:rFonts w:ascii="Times New Roman" w:hAnsi="Times New Roman" w:cs="Times New Roman"/>
          <w:sz w:val="24"/>
          <w:szCs w:val="24"/>
        </w:rPr>
        <w:t xml:space="preserve"> как для здоровых лиц, так и для пациентов с неврологическими патологиями, сопровождающихся нарушениями речевой функции, что в свою очередь обеспечивает сопоставимость и объективность результатов последующей обработки речевых сигналов.</w:t>
      </w:r>
      <w:r w:rsidR="00632D64" w:rsidRPr="00690831">
        <w:rPr>
          <w:rFonts w:ascii="Times New Roman" w:hAnsi="Times New Roman" w:cs="Times New Roman"/>
          <w:sz w:val="24"/>
          <w:szCs w:val="24"/>
        </w:rPr>
        <w:t xml:space="preserve"> </w:t>
      </w:r>
    </w:p>
    <w:p w:rsidR="00271063" w:rsidRPr="00690831" w:rsidRDefault="00632D64" w:rsidP="00573043">
      <w:pPr>
        <w:pStyle w:val="a5"/>
        <w:numPr>
          <w:ilvl w:val="0"/>
          <w:numId w:val="11"/>
        </w:numPr>
        <w:tabs>
          <w:tab w:val="left" w:pos="142"/>
          <w:tab w:val="left" w:pos="851"/>
        </w:tabs>
        <w:spacing w:after="0" w:line="240" w:lineRule="auto"/>
        <w:ind w:left="0" w:firstLine="567"/>
        <w:jc w:val="both"/>
        <w:rPr>
          <w:rFonts w:ascii="Times New Roman" w:hAnsi="Times New Roman" w:cs="Times New Roman"/>
          <w:sz w:val="24"/>
          <w:szCs w:val="24"/>
        </w:rPr>
      </w:pPr>
      <w:r w:rsidRPr="00690831">
        <w:rPr>
          <w:rFonts w:ascii="Times New Roman" w:hAnsi="Times New Roman" w:cs="Times New Roman"/>
          <w:sz w:val="24"/>
          <w:szCs w:val="24"/>
        </w:rPr>
        <w:t>З</w:t>
      </w:r>
      <w:r w:rsidR="00271063" w:rsidRPr="00690831">
        <w:rPr>
          <w:rFonts w:ascii="Times New Roman" w:hAnsi="Times New Roman" w:cs="Times New Roman"/>
          <w:sz w:val="24"/>
          <w:szCs w:val="24"/>
        </w:rPr>
        <w:t xml:space="preserve">аписанный речевой сигнал подвергается цифровой обработке посредством разработанного программного обеспечения в среде </w:t>
      </w:r>
      <w:proofErr w:type="spellStart"/>
      <w:r w:rsidR="00271063" w:rsidRPr="00690831">
        <w:rPr>
          <w:rFonts w:ascii="Times New Roman" w:hAnsi="Times New Roman" w:cs="Times New Roman"/>
          <w:sz w:val="24"/>
          <w:szCs w:val="24"/>
        </w:rPr>
        <w:t>MatLab</w:t>
      </w:r>
      <w:proofErr w:type="spellEnd"/>
      <w:r w:rsidR="00271063" w:rsidRPr="00690831">
        <w:rPr>
          <w:rFonts w:ascii="Times New Roman" w:hAnsi="Times New Roman" w:cs="Times New Roman"/>
          <w:sz w:val="24"/>
          <w:szCs w:val="24"/>
        </w:rPr>
        <w:t xml:space="preserve">. </w:t>
      </w:r>
      <w:r w:rsidR="0078165D" w:rsidRPr="00690831">
        <w:rPr>
          <w:rFonts w:ascii="Times New Roman" w:hAnsi="Times New Roman" w:cs="Times New Roman"/>
          <w:sz w:val="24"/>
          <w:szCs w:val="24"/>
        </w:rPr>
        <w:t>Обработка включа</w:t>
      </w:r>
      <w:r w:rsidR="00573043" w:rsidRPr="00690831">
        <w:rPr>
          <w:rFonts w:ascii="Times New Roman" w:hAnsi="Times New Roman" w:cs="Times New Roman"/>
          <w:sz w:val="24"/>
          <w:szCs w:val="24"/>
        </w:rPr>
        <w:t>ет</w:t>
      </w:r>
      <w:r w:rsidR="0078165D" w:rsidRPr="00690831">
        <w:rPr>
          <w:rFonts w:ascii="Times New Roman" w:hAnsi="Times New Roman" w:cs="Times New Roman"/>
          <w:sz w:val="24"/>
          <w:szCs w:val="24"/>
        </w:rPr>
        <w:t xml:space="preserve">: автоматическое выделение в зарегистрированном сигнале речевых фрагментов; подсчет количества выделенных речевых фрагментов; построение спектрограммы зарегистрированного сигнала; построение </w:t>
      </w:r>
      <w:proofErr w:type="spellStart"/>
      <w:r w:rsidR="0078165D" w:rsidRPr="00690831">
        <w:rPr>
          <w:rFonts w:ascii="Times New Roman" w:hAnsi="Times New Roman" w:cs="Times New Roman"/>
          <w:sz w:val="24"/>
          <w:szCs w:val="24"/>
        </w:rPr>
        <w:t>кепстрограмм</w:t>
      </w:r>
      <w:proofErr w:type="spellEnd"/>
      <w:r w:rsidR="0078165D" w:rsidRPr="00690831">
        <w:rPr>
          <w:rFonts w:ascii="Times New Roman" w:hAnsi="Times New Roman" w:cs="Times New Roman"/>
          <w:sz w:val="24"/>
          <w:szCs w:val="24"/>
        </w:rPr>
        <w:t xml:space="preserve"> для выделенных речевых фрагментов; определение частоты основного тона для каждого речевого фрагмента; расчет средней величины частоты основного тона; расчет коэффициента вариации частоты основного тона.</w:t>
      </w:r>
    </w:p>
    <w:p w:rsidR="00D30DBD" w:rsidRPr="00B70E2F" w:rsidRDefault="00573043" w:rsidP="00C966A0">
      <w:pPr>
        <w:spacing w:after="0" w:line="240" w:lineRule="auto"/>
        <w:ind w:firstLine="708"/>
        <w:jc w:val="both"/>
        <w:rPr>
          <w:rFonts w:ascii="Times New Roman" w:eastAsia="Times New Roman" w:hAnsi="Times New Roman" w:cs="Times New Roman"/>
          <w:sz w:val="24"/>
          <w:szCs w:val="24"/>
          <w:lang w:val="be-BY" w:eastAsia="ru-RU"/>
        </w:rPr>
      </w:pPr>
      <w:r w:rsidRPr="00690831">
        <w:rPr>
          <w:rFonts w:ascii="Times New Roman" w:eastAsia="Times New Roman" w:hAnsi="Times New Roman" w:cs="Times New Roman"/>
          <w:sz w:val="24"/>
          <w:szCs w:val="24"/>
          <w:lang w:val="be-BY" w:eastAsia="ru-RU"/>
        </w:rPr>
        <w:t>Аппробация разработанных методических и программных средств выполнена на базе</w:t>
      </w:r>
      <w:r w:rsidRPr="00690831">
        <w:rPr>
          <w:rFonts w:ascii="Times New Roman" w:eastAsia="Times New Roman" w:hAnsi="Times New Roman" w:cs="Times New Roman"/>
          <w:color w:val="000000"/>
          <w:sz w:val="24"/>
          <w:szCs w:val="24"/>
          <w:lang w:val="be-BY" w:eastAsia="be-BY"/>
        </w:rPr>
        <w:t xml:space="preserve"> РНПЦ неврологии и нейрохирургии МЗ РБ и </w:t>
      </w:r>
      <w:r w:rsidRPr="00690831">
        <w:rPr>
          <w:rFonts w:ascii="Times New Roman" w:eastAsia="Times New Roman" w:hAnsi="Times New Roman" w:cs="Times New Roman"/>
          <w:sz w:val="24"/>
          <w:szCs w:val="24"/>
          <w:lang w:val="be-BY" w:eastAsia="ru-RU"/>
        </w:rPr>
        <w:t xml:space="preserve">Белорусского государственного университета информатики и радиоэлектроники. </w:t>
      </w:r>
      <w:r w:rsidR="00C6614D" w:rsidRPr="00690831">
        <w:rPr>
          <w:rFonts w:ascii="Times New Roman" w:eastAsia="Times New Roman" w:hAnsi="Times New Roman" w:cs="Times New Roman"/>
          <w:sz w:val="24"/>
          <w:szCs w:val="24"/>
          <w:lang w:val="be-BY" w:eastAsia="ru-RU"/>
        </w:rPr>
        <w:t xml:space="preserve">На базе Белорусского государственного университета информатики </w:t>
      </w:r>
      <w:r w:rsidR="00C6614D" w:rsidRPr="00B70E2F">
        <w:rPr>
          <w:rFonts w:ascii="Times New Roman" w:eastAsia="Times New Roman" w:hAnsi="Times New Roman" w:cs="Times New Roman"/>
          <w:sz w:val="24"/>
          <w:szCs w:val="24"/>
          <w:lang w:val="be-BY" w:eastAsia="ru-RU"/>
        </w:rPr>
        <w:t xml:space="preserve">и радиоэлектроники проведены экспериментальные исследования речевых сигналов </w:t>
      </w:r>
      <w:r w:rsidRPr="00B70E2F">
        <w:rPr>
          <w:rFonts w:ascii="Times New Roman" w:eastAsia="Times New Roman" w:hAnsi="Times New Roman" w:cs="Times New Roman"/>
          <w:sz w:val="24"/>
          <w:szCs w:val="24"/>
          <w:lang w:val="be-BY" w:eastAsia="ru-RU"/>
        </w:rPr>
        <w:t>в норме (3</w:t>
      </w:r>
      <w:r w:rsidR="003E31E1" w:rsidRPr="00B70E2F">
        <w:rPr>
          <w:rFonts w:ascii="Times New Roman" w:eastAsia="Times New Roman" w:hAnsi="Times New Roman" w:cs="Times New Roman"/>
          <w:sz w:val="24"/>
          <w:szCs w:val="24"/>
          <w:lang w:val="be-BY" w:eastAsia="ru-RU"/>
        </w:rPr>
        <w:t>6</w:t>
      </w:r>
      <w:r w:rsidRPr="00B70E2F">
        <w:rPr>
          <w:rFonts w:ascii="Times New Roman" w:eastAsia="Times New Roman" w:hAnsi="Times New Roman" w:cs="Times New Roman"/>
          <w:sz w:val="24"/>
          <w:szCs w:val="24"/>
          <w:lang w:val="be-BY" w:eastAsia="ru-RU"/>
        </w:rPr>
        <w:t xml:space="preserve"> человек). </w:t>
      </w:r>
      <w:r w:rsidR="00D30DBD" w:rsidRPr="00B70E2F">
        <w:rPr>
          <w:rFonts w:ascii="Times New Roman" w:eastAsia="Times New Roman" w:hAnsi="Times New Roman" w:cs="Times New Roman"/>
          <w:color w:val="000000"/>
          <w:sz w:val="24"/>
          <w:szCs w:val="24"/>
          <w:lang w:val="be-BY" w:eastAsia="be-BY"/>
        </w:rPr>
        <w:t xml:space="preserve">На базе РНПЦ неврологии и нейрохирургии </w:t>
      </w:r>
      <w:r w:rsidR="00814A6C" w:rsidRPr="00B70E2F">
        <w:rPr>
          <w:rFonts w:ascii="Times New Roman" w:eastAsia="Times New Roman" w:hAnsi="Times New Roman" w:cs="Times New Roman"/>
          <w:color w:val="000000"/>
          <w:sz w:val="24"/>
          <w:szCs w:val="24"/>
          <w:lang w:val="be-BY" w:eastAsia="be-BY"/>
        </w:rPr>
        <w:t xml:space="preserve">МЗ РБ </w:t>
      </w:r>
      <w:r w:rsidR="00D30DBD" w:rsidRPr="00B70E2F">
        <w:rPr>
          <w:rFonts w:ascii="Times New Roman" w:eastAsia="Times New Roman" w:hAnsi="Times New Roman" w:cs="Times New Roman"/>
          <w:color w:val="000000"/>
          <w:sz w:val="24"/>
          <w:szCs w:val="24"/>
          <w:lang w:val="be-BY" w:eastAsia="be-BY"/>
        </w:rPr>
        <w:t>п</w:t>
      </w:r>
      <w:r w:rsidR="00D30DBD" w:rsidRPr="00B70E2F">
        <w:rPr>
          <w:rFonts w:ascii="Times New Roman" w:eastAsia="Times New Roman" w:hAnsi="Times New Roman" w:cs="Times New Roman"/>
          <w:sz w:val="24"/>
          <w:szCs w:val="24"/>
          <w:lang w:val="be-BY" w:eastAsia="ru-RU"/>
        </w:rPr>
        <w:t xml:space="preserve">роведены </w:t>
      </w:r>
      <w:r w:rsidR="009E5FD4" w:rsidRPr="00B70E2F">
        <w:rPr>
          <w:rFonts w:ascii="Times New Roman" w:eastAsia="Times New Roman" w:hAnsi="Times New Roman" w:cs="Times New Roman"/>
          <w:sz w:val="24"/>
          <w:szCs w:val="24"/>
          <w:lang w:val="be-BY" w:eastAsia="ru-RU"/>
        </w:rPr>
        <w:t>эксперементальные исследования</w:t>
      </w:r>
      <w:r w:rsidR="00D30DBD" w:rsidRPr="00B70E2F">
        <w:rPr>
          <w:rFonts w:ascii="Times New Roman" w:eastAsia="Times New Roman" w:hAnsi="Times New Roman" w:cs="Times New Roman"/>
          <w:sz w:val="24"/>
          <w:szCs w:val="24"/>
          <w:lang w:val="be-BY" w:eastAsia="ru-RU"/>
        </w:rPr>
        <w:t xml:space="preserve"> </w:t>
      </w:r>
      <w:r w:rsidRPr="00B70E2F">
        <w:rPr>
          <w:rFonts w:ascii="Times New Roman" w:eastAsia="Times New Roman" w:hAnsi="Times New Roman" w:cs="Times New Roman"/>
          <w:sz w:val="24"/>
          <w:szCs w:val="24"/>
          <w:lang w:val="be-BY" w:eastAsia="ru-RU"/>
        </w:rPr>
        <w:t xml:space="preserve">речевых сигналов </w:t>
      </w:r>
      <w:r w:rsidR="00D30DBD" w:rsidRPr="00B70E2F">
        <w:rPr>
          <w:rFonts w:ascii="Times New Roman" w:eastAsia="Times New Roman" w:hAnsi="Times New Roman" w:cs="Times New Roman"/>
          <w:sz w:val="24"/>
          <w:szCs w:val="24"/>
          <w:lang w:val="be-BY" w:eastAsia="ru-RU"/>
        </w:rPr>
        <w:t>при бульбарном синдроме</w:t>
      </w:r>
      <w:r w:rsidR="00C6614D" w:rsidRPr="00B70E2F">
        <w:rPr>
          <w:rFonts w:ascii="Times New Roman" w:eastAsia="Times New Roman" w:hAnsi="Times New Roman" w:cs="Times New Roman"/>
          <w:sz w:val="24"/>
          <w:szCs w:val="24"/>
          <w:lang w:val="be-BY" w:eastAsia="ru-RU"/>
        </w:rPr>
        <w:t xml:space="preserve"> (</w:t>
      </w:r>
      <w:r w:rsidR="003E31E1" w:rsidRPr="00B70E2F">
        <w:rPr>
          <w:rFonts w:ascii="Times New Roman" w:eastAsia="Times New Roman" w:hAnsi="Times New Roman" w:cs="Times New Roman"/>
          <w:sz w:val="24"/>
          <w:szCs w:val="24"/>
          <w:lang w:val="be-BY" w:eastAsia="ru-RU"/>
        </w:rPr>
        <w:t>24</w:t>
      </w:r>
      <w:r w:rsidR="00C6614D" w:rsidRPr="00B70E2F">
        <w:rPr>
          <w:rFonts w:ascii="Times New Roman" w:eastAsia="Times New Roman" w:hAnsi="Times New Roman" w:cs="Times New Roman"/>
          <w:sz w:val="24"/>
          <w:szCs w:val="24"/>
          <w:lang w:val="be-BY" w:eastAsia="ru-RU"/>
        </w:rPr>
        <w:t xml:space="preserve"> человек</w:t>
      </w:r>
      <w:r w:rsidR="003E31E1" w:rsidRPr="00B70E2F">
        <w:rPr>
          <w:rFonts w:ascii="Times New Roman" w:eastAsia="Times New Roman" w:hAnsi="Times New Roman" w:cs="Times New Roman"/>
          <w:sz w:val="24"/>
          <w:szCs w:val="24"/>
          <w:lang w:val="be-BY" w:eastAsia="ru-RU"/>
        </w:rPr>
        <w:t>а</w:t>
      </w:r>
      <w:r w:rsidR="00C6614D" w:rsidRPr="00B70E2F">
        <w:rPr>
          <w:rFonts w:ascii="Times New Roman" w:eastAsia="Times New Roman" w:hAnsi="Times New Roman" w:cs="Times New Roman"/>
          <w:sz w:val="24"/>
          <w:szCs w:val="24"/>
          <w:lang w:val="be-BY" w:eastAsia="ru-RU"/>
        </w:rPr>
        <w:t>)</w:t>
      </w:r>
      <w:r w:rsidR="00D30DBD" w:rsidRPr="00B70E2F">
        <w:rPr>
          <w:rFonts w:ascii="Times New Roman" w:eastAsia="Times New Roman" w:hAnsi="Times New Roman" w:cs="Times New Roman"/>
          <w:sz w:val="24"/>
          <w:szCs w:val="24"/>
          <w:lang w:val="be-BY" w:eastAsia="ru-RU"/>
        </w:rPr>
        <w:t xml:space="preserve">. </w:t>
      </w:r>
    </w:p>
    <w:p w:rsidR="00573043" w:rsidRPr="00B70E2F" w:rsidRDefault="00573043" w:rsidP="00C966A0">
      <w:pPr>
        <w:spacing w:after="0" w:line="240" w:lineRule="auto"/>
        <w:ind w:firstLine="708"/>
        <w:jc w:val="both"/>
        <w:rPr>
          <w:rFonts w:ascii="Times New Roman" w:eastAsia="Times New Roman" w:hAnsi="Times New Roman" w:cs="Times New Roman"/>
          <w:sz w:val="24"/>
          <w:szCs w:val="24"/>
          <w:lang w:val="be-BY" w:eastAsia="ru-RU"/>
        </w:rPr>
      </w:pPr>
      <w:r w:rsidRPr="00B70E2F">
        <w:rPr>
          <w:rFonts w:ascii="Times New Roman" w:eastAsia="Times New Roman" w:hAnsi="Times New Roman" w:cs="Times New Roman"/>
          <w:sz w:val="24"/>
          <w:szCs w:val="24"/>
          <w:lang w:val="be-BY" w:eastAsia="ru-RU"/>
        </w:rPr>
        <w:t>Результаты апробации выявили качественные (на основе полученных графиков спектрограмм, кепстрограмм, гистограмм) и количественные (на основе вычисленных параметров) различия между параметрами речевых сигналов в норме и при бульбарном синдроме.</w:t>
      </w:r>
    </w:p>
    <w:p w:rsidR="00580D24" w:rsidRPr="005D7C39" w:rsidRDefault="00580D24" w:rsidP="00580D24">
      <w:pPr>
        <w:spacing w:after="0" w:line="240" w:lineRule="auto"/>
        <w:ind w:firstLine="708"/>
        <w:jc w:val="both"/>
        <w:rPr>
          <w:rFonts w:ascii="Times New Roman" w:eastAsia="Times New Roman" w:hAnsi="Times New Roman" w:cs="Times New Roman"/>
          <w:sz w:val="24"/>
          <w:szCs w:val="24"/>
          <w:lang w:val="be-BY" w:eastAsia="ru-RU"/>
        </w:rPr>
      </w:pPr>
      <w:r w:rsidRPr="005D7C39">
        <w:rPr>
          <w:rFonts w:ascii="Times New Roman" w:eastAsia="Times New Roman" w:hAnsi="Times New Roman" w:cs="Times New Roman"/>
          <w:sz w:val="24"/>
          <w:szCs w:val="24"/>
          <w:lang w:val="be-BY" w:eastAsia="ru-RU"/>
        </w:rPr>
        <w:lastRenderedPageBreak/>
        <w:t xml:space="preserve">График речевого сигнала демонстрирует различия отображаемых распознанных речевых фрагментов в норме и при патологии. </w:t>
      </w:r>
      <w:r w:rsidR="00B70E2F" w:rsidRPr="005D7C39">
        <w:rPr>
          <w:rFonts w:ascii="Times New Roman" w:eastAsia="Times New Roman" w:hAnsi="Times New Roman" w:cs="Times New Roman"/>
          <w:sz w:val="24"/>
          <w:szCs w:val="24"/>
          <w:lang w:val="be-BY" w:eastAsia="ru-RU"/>
        </w:rPr>
        <w:t xml:space="preserve">Количество распознанных речевых фрагментов в норме соответствует суммарному количеству речевых фонем в тесте, в то время как при патологии в силу затруднений в произношении и прерывания голоса количество распознанных речевых фрагментов превышает заданное значение. </w:t>
      </w:r>
      <w:r w:rsidRPr="005D7C39">
        <w:rPr>
          <w:rFonts w:ascii="Times New Roman" w:eastAsia="Times New Roman" w:hAnsi="Times New Roman" w:cs="Times New Roman"/>
          <w:sz w:val="24"/>
          <w:szCs w:val="24"/>
          <w:lang w:val="be-BY" w:eastAsia="ru-RU"/>
        </w:rPr>
        <w:t>Изменение амплитуды речевого сигнала во времени в норме варьитруется от 34,49 до 49,35, при патологии от 23,98 до 25,23. В среднем показатели в норме и при патологии различаются более чем в 1,5 раза.</w:t>
      </w:r>
    </w:p>
    <w:p w:rsidR="00580D24" w:rsidRPr="005D7C39" w:rsidRDefault="00580D24" w:rsidP="00580D24">
      <w:pPr>
        <w:spacing w:after="0" w:line="240" w:lineRule="auto"/>
        <w:ind w:firstLine="708"/>
        <w:jc w:val="both"/>
        <w:rPr>
          <w:rFonts w:ascii="Times New Roman" w:eastAsia="Times New Roman" w:hAnsi="Times New Roman" w:cs="Times New Roman"/>
          <w:sz w:val="24"/>
          <w:szCs w:val="24"/>
          <w:lang w:val="be-BY" w:eastAsia="ru-RU"/>
        </w:rPr>
      </w:pPr>
      <w:r w:rsidRPr="005D7C39">
        <w:rPr>
          <w:rFonts w:ascii="Times New Roman" w:eastAsia="Times New Roman" w:hAnsi="Times New Roman" w:cs="Times New Roman"/>
          <w:sz w:val="24"/>
          <w:szCs w:val="24"/>
          <w:lang w:val="be-BY" w:eastAsia="ru-RU"/>
        </w:rPr>
        <w:t xml:space="preserve">Спектрограмма показывает изменение амплитудно-частотных характеристик сигнала во времени. На спектрограмме амплитуда сигнала показана цветом: </w:t>
      </w:r>
      <w:r w:rsidR="00B70E2F" w:rsidRPr="005D7C39">
        <w:rPr>
          <w:rFonts w:ascii="Times New Roman" w:eastAsia="Times New Roman" w:hAnsi="Times New Roman" w:cs="Times New Roman"/>
          <w:sz w:val="24"/>
          <w:szCs w:val="24"/>
          <w:lang w:val="be-BY" w:eastAsia="ru-RU"/>
        </w:rPr>
        <w:t>по мере увеличения сигнала цвет изменяется от темно-синего до красного; в черно-белом варианте статьи – от светло-серого до черного соответственно</w:t>
      </w:r>
      <w:r w:rsidRPr="005D7C39">
        <w:rPr>
          <w:rFonts w:ascii="Times New Roman" w:eastAsia="Times New Roman" w:hAnsi="Times New Roman" w:cs="Times New Roman"/>
          <w:sz w:val="24"/>
          <w:szCs w:val="24"/>
          <w:lang w:val="be-BY" w:eastAsia="ru-RU"/>
        </w:rPr>
        <w:t>. В норме речевые ф</w:t>
      </w:r>
      <w:r w:rsidR="00B70E2F" w:rsidRPr="005D7C39">
        <w:rPr>
          <w:rFonts w:ascii="Times New Roman" w:eastAsia="Times New Roman" w:hAnsi="Times New Roman" w:cs="Times New Roman"/>
          <w:sz w:val="24"/>
          <w:szCs w:val="24"/>
          <w:lang w:val="be-BY" w:eastAsia="ru-RU"/>
        </w:rPr>
        <w:t>рагменты на спектрограмме</w:t>
      </w:r>
      <w:r w:rsidRPr="005D7C39">
        <w:rPr>
          <w:rFonts w:ascii="Times New Roman" w:eastAsia="Times New Roman" w:hAnsi="Times New Roman" w:cs="Times New Roman"/>
          <w:sz w:val="24"/>
          <w:szCs w:val="24"/>
          <w:lang w:val="be-BY" w:eastAsia="ru-RU"/>
        </w:rPr>
        <w:t xml:space="preserve"> четко различимы, </w:t>
      </w:r>
      <w:r w:rsidR="00B70E2F" w:rsidRPr="005D7C39">
        <w:rPr>
          <w:rFonts w:ascii="Times New Roman" w:eastAsia="Times New Roman" w:hAnsi="Times New Roman" w:cs="Times New Roman"/>
          <w:sz w:val="24"/>
          <w:szCs w:val="24"/>
          <w:lang w:val="be-BY" w:eastAsia="ru-RU"/>
        </w:rPr>
        <w:t>имеются высокочастотные составляющие (формантные частоты)</w:t>
      </w:r>
      <w:r w:rsidRPr="005D7C39">
        <w:rPr>
          <w:rFonts w:ascii="Times New Roman" w:eastAsia="Times New Roman" w:hAnsi="Times New Roman" w:cs="Times New Roman"/>
          <w:sz w:val="24"/>
          <w:szCs w:val="24"/>
          <w:lang w:val="be-BY" w:eastAsia="ru-RU"/>
        </w:rPr>
        <w:t xml:space="preserve">. При патологии речевые фонемы на спектрограмме смазаны, </w:t>
      </w:r>
      <w:r w:rsidR="00B70E2F" w:rsidRPr="005D7C39">
        <w:rPr>
          <w:rFonts w:ascii="Times New Roman" w:eastAsia="Times New Roman" w:hAnsi="Times New Roman" w:cs="Times New Roman"/>
          <w:sz w:val="24"/>
          <w:szCs w:val="24"/>
          <w:lang w:val="be-BY" w:eastAsia="ru-RU"/>
        </w:rPr>
        <w:t>высокочастотные составляющие отсутствуют</w:t>
      </w:r>
      <w:r w:rsidRPr="005D7C39">
        <w:rPr>
          <w:rFonts w:ascii="Times New Roman" w:eastAsia="Times New Roman" w:hAnsi="Times New Roman" w:cs="Times New Roman"/>
          <w:sz w:val="24"/>
          <w:szCs w:val="24"/>
          <w:lang w:val="be-BY" w:eastAsia="ru-RU"/>
        </w:rPr>
        <w:t>.</w:t>
      </w:r>
    </w:p>
    <w:p w:rsidR="00580D24" w:rsidRPr="005D7C39" w:rsidRDefault="00580D24" w:rsidP="00580D24">
      <w:pPr>
        <w:spacing w:after="0" w:line="240" w:lineRule="auto"/>
        <w:ind w:firstLine="708"/>
        <w:jc w:val="both"/>
        <w:rPr>
          <w:rFonts w:ascii="Times New Roman" w:eastAsia="Times New Roman" w:hAnsi="Times New Roman" w:cs="Times New Roman"/>
          <w:sz w:val="24"/>
          <w:szCs w:val="24"/>
          <w:lang w:val="be-BY" w:eastAsia="ru-RU"/>
        </w:rPr>
      </w:pPr>
      <w:r w:rsidRPr="005D7C39">
        <w:rPr>
          <w:rFonts w:ascii="Times New Roman" w:eastAsia="Times New Roman" w:hAnsi="Times New Roman" w:cs="Times New Roman"/>
          <w:sz w:val="24"/>
          <w:szCs w:val="24"/>
          <w:lang w:val="be-BY" w:eastAsia="ru-RU"/>
        </w:rPr>
        <w:t xml:space="preserve">Частота основного тона - основная частота голоса, определяется как частота вибрации голосовых связок и определяет высоту голоса. В норме </w:t>
      </w:r>
      <w:r w:rsidR="00B70E2F" w:rsidRPr="005D7C39">
        <w:rPr>
          <w:rFonts w:ascii="Times New Roman" w:eastAsia="Times New Roman" w:hAnsi="Times New Roman" w:cs="Times New Roman"/>
          <w:sz w:val="24"/>
          <w:szCs w:val="24"/>
          <w:lang w:val="be-BY" w:eastAsia="ru-RU"/>
        </w:rPr>
        <w:t xml:space="preserve">частота основного тона имеет низкую степень рассеяния, что свидетельствует о ее постоянстве в процессе речи. </w:t>
      </w:r>
      <w:r w:rsidRPr="005D7C39">
        <w:rPr>
          <w:rFonts w:ascii="Times New Roman" w:eastAsia="Times New Roman" w:hAnsi="Times New Roman" w:cs="Times New Roman"/>
          <w:sz w:val="24"/>
          <w:szCs w:val="24"/>
          <w:lang w:val="be-BY" w:eastAsia="ru-RU"/>
        </w:rPr>
        <w:t xml:space="preserve">При патологии </w:t>
      </w:r>
      <w:r w:rsidR="00B70E2F" w:rsidRPr="005D7C39">
        <w:rPr>
          <w:rFonts w:ascii="Times New Roman" w:eastAsia="Times New Roman" w:hAnsi="Times New Roman" w:cs="Times New Roman"/>
          <w:sz w:val="24"/>
          <w:szCs w:val="24"/>
          <w:lang w:val="be-BY" w:eastAsia="ru-RU"/>
        </w:rPr>
        <w:t xml:space="preserve">частота основного тона </w:t>
      </w:r>
      <w:r w:rsidR="00F533EF" w:rsidRPr="005D7C39">
        <w:rPr>
          <w:rFonts w:ascii="Times New Roman" w:eastAsia="Times New Roman" w:hAnsi="Times New Roman" w:cs="Times New Roman"/>
          <w:sz w:val="24"/>
          <w:szCs w:val="24"/>
          <w:lang w:val="be-BY" w:eastAsia="ru-RU"/>
        </w:rPr>
        <w:t xml:space="preserve">неустойчива и </w:t>
      </w:r>
      <w:r w:rsidR="00B70E2F" w:rsidRPr="005D7C39">
        <w:rPr>
          <w:rFonts w:ascii="Times New Roman" w:eastAsia="Times New Roman" w:hAnsi="Times New Roman" w:cs="Times New Roman"/>
          <w:sz w:val="24"/>
          <w:szCs w:val="24"/>
          <w:lang w:val="be-BY" w:eastAsia="ru-RU"/>
        </w:rPr>
        <w:t xml:space="preserve">меняется в процессе речи, </w:t>
      </w:r>
      <w:r w:rsidR="00F533EF" w:rsidRPr="005D7C39">
        <w:rPr>
          <w:rFonts w:ascii="Times New Roman" w:eastAsia="Times New Roman" w:hAnsi="Times New Roman" w:cs="Times New Roman"/>
          <w:sz w:val="24"/>
          <w:szCs w:val="24"/>
          <w:lang w:val="be-BY" w:eastAsia="ru-RU"/>
        </w:rPr>
        <w:t>вследствие чего наблюдается высокая степень рассеяния коэффициента вариации основного тона.</w:t>
      </w:r>
    </w:p>
    <w:p w:rsidR="00580D24" w:rsidRPr="00580D24" w:rsidRDefault="00580D24" w:rsidP="00580D24">
      <w:pPr>
        <w:spacing w:after="0" w:line="240" w:lineRule="auto"/>
        <w:ind w:firstLine="708"/>
        <w:jc w:val="both"/>
        <w:rPr>
          <w:rFonts w:ascii="Times New Roman" w:eastAsia="Times New Roman" w:hAnsi="Times New Roman" w:cs="Times New Roman"/>
          <w:sz w:val="24"/>
          <w:szCs w:val="24"/>
          <w:lang w:val="be-BY" w:eastAsia="ru-RU"/>
        </w:rPr>
      </w:pPr>
      <w:r w:rsidRPr="005D7C39">
        <w:rPr>
          <w:rFonts w:ascii="Times New Roman" w:eastAsia="Times New Roman" w:hAnsi="Times New Roman" w:cs="Times New Roman"/>
          <w:sz w:val="24"/>
          <w:szCs w:val="24"/>
          <w:lang w:val="be-BY" w:eastAsia="ru-RU"/>
        </w:rPr>
        <w:t>Гистограмма речи оценивает функцию  плотности вероятности  отсчетов речевого сигнала, построена для визуализации данных на этапе статистической обработки. В норме гистограмма речи имеет основание в пределах от -0,2 до 0,2, при патологии основание</w:t>
      </w:r>
      <w:r w:rsidRPr="00580D24">
        <w:rPr>
          <w:rFonts w:ascii="Times New Roman" w:eastAsia="Times New Roman" w:hAnsi="Times New Roman" w:cs="Times New Roman"/>
          <w:sz w:val="24"/>
          <w:szCs w:val="24"/>
          <w:lang w:val="be-BY" w:eastAsia="ru-RU"/>
        </w:rPr>
        <w:t xml:space="preserve"> гистограммы меняется в пределах от -0,05 до  0,05</w:t>
      </w:r>
      <w:r>
        <w:rPr>
          <w:rFonts w:ascii="Times New Roman" w:eastAsia="Times New Roman" w:hAnsi="Times New Roman" w:cs="Times New Roman"/>
          <w:sz w:val="24"/>
          <w:szCs w:val="24"/>
          <w:lang w:val="be-BY" w:eastAsia="ru-RU"/>
        </w:rPr>
        <w:t>;</w:t>
      </w:r>
      <w:r w:rsidRPr="00580D24">
        <w:rPr>
          <w:rFonts w:ascii="Times New Roman" w:eastAsia="Times New Roman" w:hAnsi="Times New Roman" w:cs="Times New Roman"/>
          <w:sz w:val="24"/>
          <w:szCs w:val="24"/>
          <w:lang w:val="be-BY" w:eastAsia="ru-RU"/>
        </w:rPr>
        <w:t xml:space="preserve"> от -0,15 до 0,15.</w:t>
      </w:r>
    </w:p>
    <w:p w:rsidR="00580D24" w:rsidRPr="005D7C39" w:rsidRDefault="00580D24" w:rsidP="00580D24">
      <w:pPr>
        <w:spacing w:after="0" w:line="240" w:lineRule="auto"/>
        <w:ind w:firstLine="708"/>
        <w:jc w:val="both"/>
        <w:rPr>
          <w:rFonts w:ascii="Times New Roman" w:eastAsia="Times New Roman" w:hAnsi="Times New Roman" w:cs="Times New Roman"/>
          <w:sz w:val="24"/>
          <w:szCs w:val="24"/>
          <w:lang w:val="be-BY" w:eastAsia="ru-RU"/>
        </w:rPr>
      </w:pPr>
      <w:r w:rsidRPr="00580D24">
        <w:rPr>
          <w:rFonts w:ascii="Times New Roman" w:eastAsia="Times New Roman" w:hAnsi="Times New Roman" w:cs="Times New Roman"/>
          <w:sz w:val="24"/>
          <w:szCs w:val="24"/>
          <w:lang w:val="be-BY" w:eastAsia="ru-RU"/>
        </w:rPr>
        <w:t xml:space="preserve">Кепстрограммы для распознавания речевых фрагментов отражают  зависимость спектральной плотности мощности сигнала от времени. Принципиально отличается характер кепстрограммы: пиковые значения в норме сконцентрированы, преимущественно, в начальном периоде сигнала (от 0 до 50),  при наличии речевых отклонений – пиковые значения наблюдаются в более длительном периоде сигнала (от 0 </w:t>
      </w:r>
      <w:r w:rsidRPr="005D7C39">
        <w:rPr>
          <w:rFonts w:ascii="Times New Roman" w:eastAsia="Times New Roman" w:hAnsi="Times New Roman" w:cs="Times New Roman"/>
          <w:sz w:val="24"/>
          <w:szCs w:val="24"/>
          <w:lang w:val="be-BY" w:eastAsia="ru-RU"/>
        </w:rPr>
        <w:t>до 300).</w:t>
      </w:r>
    </w:p>
    <w:p w:rsidR="00580D24" w:rsidRPr="00690831" w:rsidRDefault="00F533EF" w:rsidP="00580D24">
      <w:pPr>
        <w:spacing w:after="0" w:line="240" w:lineRule="auto"/>
        <w:ind w:firstLine="708"/>
        <w:jc w:val="both"/>
        <w:rPr>
          <w:rFonts w:ascii="Times New Roman" w:eastAsia="Times New Roman" w:hAnsi="Times New Roman" w:cs="Times New Roman"/>
          <w:sz w:val="24"/>
          <w:szCs w:val="24"/>
          <w:lang w:val="be-BY" w:eastAsia="ru-RU"/>
        </w:rPr>
      </w:pPr>
      <w:r w:rsidRPr="005D7C39">
        <w:rPr>
          <w:rFonts w:ascii="Times New Roman" w:eastAsia="Times New Roman" w:hAnsi="Times New Roman" w:cs="Times New Roman"/>
          <w:sz w:val="24"/>
          <w:szCs w:val="24"/>
          <w:lang w:val="be-BY" w:eastAsia="ru-RU"/>
        </w:rPr>
        <w:t>Таким образом, предварительные результаты исследований подтвердили целесообразность использования р</w:t>
      </w:r>
      <w:r w:rsidR="00580D24" w:rsidRPr="005D7C39">
        <w:rPr>
          <w:rFonts w:ascii="Times New Roman" w:eastAsia="Times New Roman" w:hAnsi="Times New Roman" w:cs="Times New Roman"/>
          <w:sz w:val="24"/>
          <w:szCs w:val="24"/>
          <w:lang w:val="be-BY" w:eastAsia="ru-RU"/>
        </w:rPr>
        <w:t>азработанно</w:t>
      </w:r>
      <w:r w:rsidRPr="005D7C39">
        <w:rPr>
          <w:rFonts w:ascii="Times New Roman" w:eastAsia="Times New Roman" w:hAnsi="Times New Roman" w:cs="Times New Roman"/>
          <w:sz w:val="24"/>
          <w:szCs w:val="24"/>
          <w:lang w:val="be-BY" w:eastAsia="ru-RU"/>
        </w:rPr>
        <w:t>го</w:t>
      </w:r>
      <w:r w:rsidR="00580D24" w:rsidRPr="005D7C39">
        <w:rPr>
          <w:rFonts w:ascii="Times New Roman" w:eastAsia="Times New Roman" w:hAnsi="Times New Roman" w:cs="Times New Roman"/>
          <w:sz w:val="24"/>
          <w:szCs w:val="24"/>
          <w:lang w:val="be-BY" w:eastAsia="ru-RU"/>
        </w:rPr>
        <w:t xml:space="preserve"> авторами </w:t>
      </w:r>
      <w:r w:rsidRPr="005D7C39">
        <w:rPr>
          <w:rFonts w:ascii="Times New Roman" w:eastAsia="Times New Roman" w:hAnsi="Times New Roman" w:cs="Times New Roman"/>
          <w:sz w:val="24"/>
          <w:szCs w:val="24"/>
          <w:lang w:val="be-BY" w:eastAsia="ru-RU"/>
        </w:rPr>
        <w:t>методического и аппаратно-</w:t>
      </w:r>
      <w:r w:rsidR="00580D24" w:rsidRPr="005D7C39">
        <w:rPr>
          <w:rFonts w:ascii="Times New Roman" w:eastAsia="Times New Roman" w:hAnsi="Times New Roman" w:cs="Times New Roman"/>
          <w:sz w:val="24"/>
          <w:szCs w:val="24"/>
          <w:lang w:val="be-BY" w:eastAsia="ru-RU"/>
        </w:rPr>
        <w:t>программно</w:t>
      </w:r>
      <w:r w:rsidRPr="005D7C39">
        <w:rPr>
          <w:rFonts w:ascii="Times New Roman" w:eastAsia="Times New Roman" w:hAnsi="Times New Roman" w:cs="Times New Roman"/>
          <w:sz w:val="24"/>
          <w:szCs w:val="24"/>
          <w:lang w:val="be-BY" w:eastAsia="ru-RU"/>
        </w:rPr>
        <w:t>го</w:t>
      </w:r>
      <w:r w:rsidR="00580D24" w:rsidRPr="005D7C39">
        <w:rPr>
          <w:rFonts w:ascii="Times New Roman" w:eastAsia="Times New Roman" w:hAnsi="Times New Roman" w:cs="Times New Roman"/>
          <w:sz w:val="24"/>
          <w:szCs w:val="24"/>
          <w:lang w:val="be-BY" w:eastAsia="ru-RU"/>
        </w:rPr>
        <w:t xml:space="preserve"> обеспечени</w:t>
      </w:r>
      <w:r w:rsidRPr="005D7C39">
        <w:rPr>
          <w:rFonts w:ascii="Times New Roman" w:eastAsia="Times New Roman" w:hAnsi="Times New Roman" w:cs="Times New Roman"/>
          <w:sz w:val="24"/>
          <w:szCs w:val="24"/>
          <w:lang w:val="be-BY" w:eastAsia="ru-RU"/>
        </w:rPr>
        <w:t>я</w:t>
      </w:r>
      <w:r w:rsidR="00580D24" w:rsidRPr="005D7C39">
        <w:rPr>
          <w:rFonts w:ascii="Times New Roman" w:eastAsia="Times New Roman" w:hAnsi="Times New Roman" w:cs="Times New Roman"/>
          <w:sz w:val="24"/>
          <w:szCs w:val="24"/>
          <w:lang w:val="be-BY" w:eastAsia="ru-RU"/>
        </w:rPr>
        <w:t xml:space="preserve"> для </w:t>
      </w:r>
      <w:r w:rsidRPr="005D7C39">
        <w:rPr>
          <w:rFonts w:ascii="Times New Roman" w:eastAsia="Times New Roman" w:hAnsi="Times New Roman" w:cs="Times New Roman"/>
          <w:sz w:val="24"/>
          <w:szCs w:val="24"/>
          <w:lang w:val="be-BY" w:eastAsia="ru-RU"/>
        </w:rPr>
        <w:t>регистрации и обработки речевых сигналов в диагностике неврологических заболеваний.</w:t>
      </w:r>
    </w:p>
    <w:p w:rsidR="007D2497" w:rsidRPr="00690831" w:rsidRDefault="007D2497" w:rsidP="00C276A6">
      <w:pPr>
        <w:tabs>
          <w:tab w:val="left" w:pos="142"/>
        </w:tabs>
        <w:spacing w:after="0" w:line="240" w:lineRule="auto"/>
        <w:jc w:val="center"/>
        <w:rPr>
          <w:rFonts w:ascii="Times New Roman" w:eastAsia="Calibri" w:hAnsi="Times New Roman" w:cs="Times New Roman"/>
          <w:sz w:val="24"/>
          <w:szCs w:val="24"/>
          <w:lang w:val="be-BY"/>
        </w:rPr>
      </w:pPr>
    </w:p>
    <w:sectPr w:rsidR="007D2497" w:rsidRPr="00690831" w:rsidSect="00742F4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31" w:rsidRDefault="00677B31" w:rsidP="00596DFD">
      <w:pPr>
        <w:spacing w:after="0" w:line="240" w:lineRule="auto"/>
      </w:pPr>
      <w:r>
        <w:separator/>
      </w:r>
    </w:p>
  </w:endnote>
  <w:endnote w:type="continuationSeparator" w:id="0">
    <w:p w:rsidR="00677B31" w:rsidRDefault="00677B31" w:rsidP="0059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31" w:rsidRDefault="00677B31" w:rsidP="00596DFD">
      <w:pPr>
        <w:spacing w:after="0" w:line="240" w:lineRule="auto"/>
      </w:pPr>
      <w:r>
        <w:separator/>
      </w:r>
    </w:p>
  </w:footnote>
  <w:footnote w:type="continuationSeparator" w:id="0">
    <w:p w:rsidR="00677B31" w:rsidRDefault="00677B31" w:rsidP="00596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24F4"/>
    <w:multiLevelType w:val="hybridMultilevel"/>
    <w:tmpl w:val="AE462D38"/>
    <w:lvl w:ilvl="0" w:tplc="0419000F">
      <w:start w:val="1"/>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1">
    <w:nsid w:val="1AA90AA0"/>
    <w:multiLevelType w:val="hybridMultilevel"/>
    <w:tmpl w:val="87E24E76"/>
    <w:lvl w:ilvl="0" w:tplc="6F1C0414">
      <w:start w:val="1"/>
      <w:numFmt w:val="bullet"/>
      <w:lvlText w:val=""/>
      <w:lvlJc w:val="left"/>
      <w:pPr>
        <w:ind w:left="1144" w:hanging="360"/>
      </w:pPr>
      <w:rPr>
        <w:rFonts w:ascii="Symbol" w:hAnsi="Symbol" w:hint="default"/>
      </w:rPr>
    </w:lvl>
    <w:lvl w:ilvl="1" w:tplc="04190003">
      <w:start w:val="1"/>
      <w:numFmt w:val="bullet"/>
      <w:lvlText w:val="o"/>
      <w:lvlJc w:val="left"/>
      <w:pPr>
        <w:ind w:left="1864" w:hanging="360"/>
      </w:pPr>
      <w:rPr>
        <w:rFonts w:ascii="Courier New" w:hAnsi="Courier New" w:cs="Courier New" w:hint="default"/>
      </w:rPr>
    </w:lvl>
    <w:lvl w:ilvl="2" w:tplc="04190005">
      <w:start w:val="1"/>
      <w:numFmt w:val="bullet"/>
      <w:lvlText w:val=""/>
      <w:lvlJc w:val="left"/>
      <w:pPr>
        <w:ind w:left="2584" w:hanging="360"/>
      </w:pPr>
      <w:rPr>
        <w:rFonts w:ascii="Wingdings" w:hAnsi="Wingdings" w:hint="default"/>
      </w:rPr>
    </w:lvl>
    <w:lvl w:ilvl="3" w:tplc="04190001">
      <w:start w:val="1"/>
      <w:numFmt w:val="bullet"/>
      <w:lvlText w:val=""/>
      <w:lvlJc w:val="left"/>
      <w:pPr>
        <w:ind w:left="3304" w:hanging="360"/>
      </w:pPr>
      <w:rPr>
        <w:rFonts w:ascii="Symbol" w:hAnsi="Symbol" w:hint="default"/>
      </w:rPr>
    </w:lvl>
    <w:lvl w:ilvl="4" w:tplc="04190003">
      <w:start w:val="1"/>
      <w:numFmt w:val="bullet"/>
      <w:lvlText w:val="o"/>
      <w:lvlJc w:val="left"/>
      <w:pPr>
        <w:ind w:left="4024" w:hanging="360"/>
      </w:pPr>
      <w:rPr>
        <w:rFonts w:ascii="Courier New" w:hAnsi="Courier New" w:cs="Courier New" w:hint="default"/>
      </w:rPr>
    </w:lvl>
    <w:lvl w:ilvl="5" w:tplc="04190005">
      <w:start w:val="1"/>
      <w:numFmt w:val="bullet"/>
      <w:lvlText w:val=""/>
      <w:lvlJc w:val="left"/>
      <w:pPr>
        <w:ind w:left="4744" w:hanging="360"/>
      </w:pPr>
      <w:rPr>
        <w:rFonts w:ascii="Wingdings" w:hAnsi="Wingdings" w:hint="default"/>
      </w:rPr>
    </w:lvl>
    <w:lvl w:ilvl="6" w:tplc="04190001">
      <w:start w:val="1"/>
      <w:numFmt w:val="bullet"/>
      <w:lvlText w:val=""/>
      <w:lvlJc w:val="left"/>
      <w:pPr>
        <w:ind w:left="5464" w:hanging="360"/>
      </w:pPr>
      <w:rPr>
        <w:rFonts w:ascii="Symbol" w:hAnsi="Symbol" w:hint="default"/>
      </w:rPr>
    </w:lvl>
    <w:lvl w:ilvl="7" w:tplc="04190003">
      <w:start w:val="1"/>
      <w:numFmt w:val="bullet"/>
      <w:lvlText w:val="o"/>
      <w:lvlJc w:val="left"/>
      <w:pPr>
        <w:ind w:left="6184" w:hanging="360"/>
      </w:pPr>
      <w:rPr>
        <w:rFonts w:ascii="Courier New" w:hAnsi="Courier New" w:cs="Courier New" w:hint="default"/>
      </w:rPr>
    </w:lvl>
    <w:lvl w:ilvl="8" w:tplc="04190005">
      <w:start w:val="1"/>
      <w:numFmt w:val="bullet"/>
      <w:lvlText w:val=""/>
      <w:lvlJc w:val="left"/>
      <w:pPr>
        <w:ind w:left="6904" w:hanging="360"/>
      </w:pPr>
      <w:rPr>
        <w:rFonts w:ascii="Wingdings" w:hAnsi="Wingdings" w:hint="default"/>
      </w:rPr>
    </w:lvl>
  </w:abstractNum>
  <w:abstractNum w:abstractNumId="2">
    <w:nsid w:val="26AA0255"/>
    <w:multiLevelType w:val="hybridMultilevel"/>
    <w:tmpl w:val="127A38DC"/>
    <w:lvl w:ilvl="0" w:tplc="2A44E8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FAC1A70"/>
    <w:multiLevelType w:val="hybridMultilevel"/>
    <w:tmpl w:val="F55C73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AC31429"/>
    <w:multiLevelType w:val="hybridMultilevel"/>
    <w:tmpl w:val="477CD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7023F3"/>
    <w:multiLevelType w:val="hybridMultilevel"/>
    <w:tmpl w:val="A50AF502"/>
    <w:lvl w:ilvl="0" w:tplc="940AA8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8E04080"/>
    <w:multiLevelType w:val="hybridMultilevel"/>
    <w:tmpl w:val="779C2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EF87E4F"/>
    <w:multiLevelType w:val="hybridMultilevel"/>
    <w:tmpl w:val="BE0E950C"/>
    <w:lvl w:ilvl="0" w:tplc="0419000F">
      <w:start w:val="1"/>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8">
    <w:nsid w:val="7E4D298A"/>
    <w:multiLevelType w:val="hybridMultilevel"/>
    <w:tmpl w:val="9E443E5A"/>
    <w:lvl w:ilvl="0" w:tplc="940AA8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
  </w:num>
  <w:num w:numId="7">
    <w:abstractNumId w:val="0"/>
  </w:num>
  <w:num w:numId="8">
    <w:abstractNumId w:val="5"/>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61E"/>
    <w:rsid w:val="000055E2"/>
    <w:rsid w:val="00014E4A"/>
    <w:rsid w:val="0001547D"/>
    <w:rsid w:val="00042E77"/>
    <w:rsid w:val="00052012"/>
    <w:rsid w:val="000554EF"/>
    <w:rsid w:val="000656D8"/>
    <w:rsid w:val="00097326"/>
    <w:rsid w:val="000B4807"/>
    <w:rsid w:val="000F4A33"/>
    <w:rsid w:val="0011403C"/>
    <w:rsid w:val="00120434"/>
    <w:rsid w:val="00157E10"/>
    <w:rsid w:val="00165503"/>
    <w:rsid w:val="00167103"/>
    <w:rsid w:val="00181A70"/>
    <w:rsid w:val="00194ABB"/>
    <w:rsid w:val="001A1D66"/>
    <w:rsid w:val="001B6E27"/>
    <w:rsid w:val="001C0F1F"/>
    <w:rsid w:val="00222A9A"/>
    <w:rsid w:val="00225ADF"/>
    <w:rsid w:val="002362B3"/>
    <w:rsid w:val="00240D21"/>
    <w:rsid w:val="00271063"/>
    <w:rsid w:val="00272B26"/>
    <w:rsid w:val="00294E67"/>
    <w:rsid w:val="002A52BF"/>
    <w:rsid w:val="002B2498"/>
    <w:rsid w:val="002B24C7"/>
    <w:rsid w:val="002C4B25"/>
    <w:rsid w:val="002C4B66"/>
    <w:rsid w:val="002E40FD"/>
    <w:rsid w:val="00303970"/>
    <w:rsid w:val="003175C1"/>
    <w:rsid w:val="00320D81"/>
    <w:rsid w:val="0034668B"/>
    <w:rsid w:val="003662C6"/>
    <w:rsid w:val="003825CF"/>
    <w:rsid w:val="00390817"/>
    <w:rsid w:val="003951AA"/>
    <w:rsid w:val="003E31E1"/>
    <w:rsid w:val="00415CE7"/>
    <w:rsid w:val="004413A3"/>
    <w:rsid w:val="004479F8"/>
    <w:rsid w:val="004575FA"/>
    <w:rsid w:val="00457FDF"/>
    <w:rsid w:val="004B16D6"/>
    <w:rsid w:val="004C489E"/>
    <w:rsid w:val="004F7BFD"/>
    <w:rsid w:val="00503092"/>
    <w:rsid w:val="00514E1B"/>
    <w:rsid w:val="005150A0"/>
    <w:rsid w:val="00551752"/>
    <w:rsid w:val="00557FF9"/>
    <w:rsid w:val="005702D2"/>
    <w:rsid w:val="00573043"/>
    <w:rsid w:val="00580D24"/>
    <w:rsid w:val="00590BD0"/>
    <w:rsid w:val="00594F8C"/>
    <w:rsid w:val="00596DFD"/>
    <w:rsid w:val="005C7A1E"/>
    <w:rsid w:val="005D15F1"/>
    <w:rsid w:val="005D7C39"/>
    <w:rsid w:val="005F37D3"/>
    <w:rsid w:val="00602F25"/>
    <w:rsid w:val="00631E2D"/>
    <w:rsid w:val="00632D64"/>
    <w:rsid w:val="00652516"/>
    <w:rsid w:val="00672DC7"/>
    <w:rsid w:val="00677B31"/>
    <w:rsid w:val="00683DA7"/>
    <w:rsid w:val="00690831"/>
    <w:rsid w:val="006A29A1"/>
    <w:rsid w:val="006A36A4"/>
    <w:rsid w:val="006B12B9"/>
    <w:rsid w:val="006F4E96"/>
    <w:rsid w:val="0070080D"/>
    <w:rsid w:val="00702C46"/>
    <w:rsid w:val="00712825"/>
    <w:rsid w:val="00740438"/>
    <w:rsid w:val="00742F48"/>
    <w:rsid w:val="0075229D"/>
    <w:rsid w:val="007564CB"/>
    <w:rsid w:val="00767C5C"/>
    <w:rsid w:val="0078165D"/>
    <w:rsid w:val="007B3733"/>
    <w:rsid w:val="007B54C2"/>
    <w:rsid w:val="007D2497"/>
    <w:rsid w:val="007F04DD"/>
    <w:rsid w:val="00814A6C"/>
    <w:rsid w:val="00814E89"/>
    <w:rsid w:val="0081626F"/>
    <w:rsid w:val="00820A93"/>
    <w:rsid w:val="0083413A"/>
    <w:rsid w:val="0083695A"/>
    <w:rsid w:val="00884280"/>
    <w:rsid w:val="00896FFD"/>
    <w:rsid w:val="008A3955"/>
    <w:rsid w:val="008B06EC"/>
    <w:rsid w:val="008B5B26"/>
    <w:rsid w:val="008B6D21"/>
    <w:rsid w:val="008C2B75"/>
    <w:rsid w:val="008D49CC"/>
    <w:rsid w:val="008D4A57"/>
    <w:rsid w:val="008E168D"/>
    <w:rsid w:val="008F40A6"/>
    <w:rsid w:val="00905616"/>
    <w:rsid w:val="0091423E"/>
    <w:rsid w:val="00922AEC"/>
    <w:rsid w:val="00941EFF"/>
    <w:rsid w:val="00950135"/>
    <w:rsid w:val="00964141"/>
    <w:rsid w:val="0099172E"/>
    <w:rsid w:val="009B6FFE"/>
    <w:rsid w:val="009C50D7"/>
    <w:rsid w:val="009C6322"/>
    <w:rsid w:val="009C7920"/>
    <w:rsid w:val="009E12EA"/>
    <w:rsid w:val="009E5FD4"/>
    <w:rsid w:val="009F3996"/>
    <w:rsid w:val="009F73E9"/>
    <w:rsid w:val="00A0127A"/>
    <w:rsid w:val="00A06F8B"/>
    <w:rsid w:val="00A26D4C"/>
    <w:rsid w:val="00A5240A"/>
    <w:rsid w:val="00A60EA3"/>
    <w:rsid w:val="00A66C87"/>
    <w:rsid w:val="00AB238F"/>
    <w:rsid w:val="00AB7E8C"/>
    <w:rsid w:val="00AD4683"/>
    <w:rsid w:val="00AD5345"/>
    <w:rsid w:val="00AF3EA4"/>
    <w:rsid w:val="00AF4F28"/>
    <w:rsid w:val="00B0396A"/>
    <w:rsid w:val="00B067B2"/>
    <w:rsid w:val="00B37ED3"/>
    <w:rsid w:val="00B449E2"/>
    <w:rsid w:val="00B47FA7"/>
    <w:rsid w:val="00B60571"/>
    <w:rsid w:val="00B70E2F"/>
    <w:rsid w:val="00B7271F"/>
    <w:rsid w:val="00BB0F5C"/>
    <w:rsid w:val="00BD07CD"/>
    <w:rsid w:val="00BD352E"/>
    <w:rsid w:val="00C01A88"/>
    <w:rsid w:val="00C15639"/>
    <w:rsid w:val="00C2288F"/>
    <w:rsid w:val="00C276A6"/>
    <w:rsid w:val="00C347C1"/>
    <w:rsid w:val="00C4187C"/>
    <w:rsid w:val="00C6614D"/>
    <w:rsid w:val="00C966A0"/>
    <w:rsid w:val="00C972A6"/>
    <w:rsid w:val="00C97722"/>
    <w:rsid w:val="00CA2EA4"/>
    <w:rsid w:val="00D259CA"/>
    <w:rsid w:val="00D25D14"/>
    <w:rsid w:val="00D30DBD"/>
    <w:rsid w:val="00D314DC"/>
    <w:rsid w:val="00D7754D"/>
    <w:rsid w:val="00D801C9"/>
    <w:rsid w:val="00D94520"/>
    <w:rsid w:val="00D97B2A"/>
    <w:rsid w:val="00DB72B2"/>
    <w:rsid w:val="00DE04A6"/>
    <w:rsid w:val="00E0225F"/>
    <w:rsid w:val="00E1615A"/>
    <w:rsid w:val="00E23DD2"/>
    <w:rsid w:val="00E42D12"/>
    <w:rsid w:val="00E51A47"/>
    <w:rsid w:val="00E610F4"/>
    <w:rsid w:val="00E74466"/>
    <w:rsid w:val="00E817B5"/>
    <w:rsid w:val="00E83817"/>
    <w:rsid w:val="00E87652"/>
    <w:rsid w:val="00EC252D"/>
    <w:rsid w:val="00EC261E"/>
    <w:rsid w:val="00EC5F0D"/>
    <w:rsid w:val="00EE383B"/>
    <w:rsid w:val="00F01C76"/>
    <w:rsid w:val="00F03BA5"/>
    <w:rsid w:val="00F23691"/>
    <w:rsid w:val="00F327DA"/>
    <w:rsid w:val="00F40916"/>
    <w:rsid w:val="00F457CF"/>
    <w:rsid w:val="00F526EF"/>
    <w:rsid w:val="00F533EF"/>
    <w:rsid w:val="00F61C66"/>
    <w:rsid w:val="00F76F81"/>
    <w:rsid w:val="00F8586A"/>
    <w:rsid w:val="00F94ED2"/>
    <w:rsid w:val="00FA5EA9"/>
    <w:rsid w:val="00FC2839"/>
    <w:rsid w:val="00FC6350"/>
    <w:rsid w:val="00FE4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EC2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C261E"/>
  </w:style>
  <w:style w:type="paragraph" w:styleId="a3">
    <w:name w:val="No Spacing"/>
    <w:link w:val="a4"/>
    <w:uiPriority w:val="1"/>
    <w:qFormat/>
    <w:rsid w:val="006B12B9"/>
    <w:pPr>
      <w:spacing w:after="0" w:line="240" w:lineRule="auto"/>
    </w:pPr>
  </w:style>
  <w:style w:type="paragraph" w:styleId="a5">
    <w:name w:val="List Paragraph"/>
    <w:basedOn w:val="a"/>
    <w:uiPriority w:val="34"/>
    <w:qFormat/>
    <w:rsid w:val="006B12B9"/>
    <w:pPr>
      <w:ind w:left="720"/>
      <w:contextualSpacing/>
    </w:pPr>
  </w:style>
  <w:style w:type="table" w:styleId="a6">
    <w:name w:val="Table Grid"/>
    <w:basedOn w:val="a1"/>
    <w:uiPriority w:val="59"/>
    <w:rsid w:val="006B1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B12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12B9"/>
    <w:rPr>
      <w:rFonts w:ascii="Tahoma" w:hAnsi="Tahoma" w:cs="Tahoma"/>
      <w:sz w:val="16"/>
      <w:szCs w:val="16"/>
    </w:rPr>
  </w:style>
  <w:style w:type="paragraph" w:styleId="a9">
    <w:name w:val="annotation text"/>
    <w:basedOn w:val="a"/>
    <w:link w:val="aa"/>
    <w:uiPriority w:val="99"/>
    <w:semiHidden/>
    <w:unhideWhenUsed/>
    <w:rsid w:val="006B12B9"/>
    <w:pPr>
      <w:spacing w:line="240" w:lineRule="auto"/>
    </w:pPr>
    <w:rPr>
      <w:sz w:val="20"/>
      <w:szCs w:val="20"/>
    </w:rPr>
  </w:style>
  <w:style w:type="character" w:customStyle="1" w:styleId="aa">
    <w:name w:val="Текст примечания Знак"/>
    <w:basedOn w:val="a0"/>
    <w:link w:val="a9"/>
    <w:uiPriority w:val="99"/>
    <w:semiHidden/>
    <w:rsid w:val="006B12B9"/>
    <w:rPr>
      <w:sz w:val="20"/>
      <w:szCs w:val="20"/>
    </w:rPr>
  </w:style>
  <w:style w:type="character" w:styleId="ab">
    <w:name w:val="annotation reference"/>
    <w:basedOn w:val="a0"/>
    <w:uiPriority w:val="99"/>
    <w:semiHidden/>
    <w:unhideWhenUsed/>
    <w:rsid w:val="006B12B9"/>
    <w:rPr>
      <w:sz w:val="16"/>
      <w:szCs w:val="16"/>
    </w:rPr>
  </w:style>
  <w:style w:type="paragraph" w:styleId="ac">
    <w:name w:val="header"/>
    <w:basedOn w:val="a"/>
    <w:link w:val="ad"/>
    <w:uiPriority w:val="99"/>
    <w:unhideWhenUsed/>
    <w:rsid w:val="00596DF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96DFD"/>
  </w:style>
  <w:style w:type="paragraph" w:styleId="ae">
    <w:name w:val="footer"/>
    <w:basedOn w:val="a"/>
    <w:link w:val="af"/>
    <w:uiPriority w:val="99"/>
    <w:unhideWhenUsed/>
    <w:rsid w:val="00596DF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96DFD"/>
  </w:style>
  <w:style w:type="character" w:styleId="af0">
    <w:name w:val="Hyperlink"/>
    <w:basedOn w:val="a0"/>
    <w:uiPriority w:val="99"/>
    <w:unhideWhenUsed/>
    <w:rsid w:val="00D801C9"/>
    <w:rPr>
      <w:color w:val="0000FF" w:themeColor="hyperlink"/>
      <w:u w:val="single"/>
    </w:rPr>
  </w:style>
  <w:style w:type="paragraph" w:styleId="af1">
    <w:name w:val="Body Text"/>
    <w:basedOn w:val="a"/>
    <w:link w:val="af2"/>
    <w:rsid w:val="0091423E"/>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91423E"/>
    <w:rPr>
      <w:rFonts w:ascii="Times New Roman" w:eastAsia="Times New Roman" w:hAnsi="Times New Roman" w:cs="Times New Roman"/>
      <w:sz w:val="24"/>
      <w:szCs w:val="24"/>
      <w:lang w:eastAsia="ru-RU"/>
    </w:rPr>
  </w:style>
  <w:style w:type="paragraph" w:styleId="af3">
    <w:name w:val="annotation subject"/>
    <w:basedOn w:val="a9"/>
    <w:next w:val="a9"/>
    <w:link w:val="af4"/>
    <w:uiPriority w:val="99"/>
    <w:semiHidden/>
    <w:unhideWhenUsed/>
    <w:rsid w:val="00E0225F"/>
    <w:rPr>
      <w:b/>
      <w:bCs/>
    </w:rPr>
  </w:style>
  <w:style w:type="character" w:customStyle="1" w:styleId="af4">
    <w:name w:val="Тема примечания Знак"/>
    <w:basedOn w:val="aa"/>
    <w:link w:val="af3"/>
    <w:uiPriority w:val="99"/>
    <w:semiHidden/>
    <w:rsid w:val="00E0225F"/>
    <w:rPr>
      <w:b/>
      <w:bCs/>
      <w:sz w:val="20"/>
      <w:szCs w:val="20"/>
    </w:rPr>
  </w:style>
  <w:style w:type="character" w:customStyle="1" w:styleId="a4">
    <w:name w:val="Без интервала Знак"/>
    <w:link w:val="a3"/>
    <w:uiPriority w:val="1"/>
    <w:rsid w:val="00271063"/>
  </w:style>
  <w:style w:type="paragraph" w:customStyle="1" w:styleId="1">
    <w:name w:val="Знак Знак1"/>
    <w:basedOn w:val="a"/>
    <w:autoRedefine/>
    <w:rsid w:val="00F526EF"/>
    <w:pPr>
      <w:autoSpaceDE w:val="0"/>
      <w:autoSpaceDN w:val="0"/>
      <w:adjustRightInd w:val="0"/>
      <w:spacing w:after="0" w:line="240" w:lineRule="auto"/>
    </w:pPr>
    <w:rPr>
      <w:rFonts w:ascii="Arial" w:eastAsia="Times New Roman" w:hAnsi="Arial" w:cs="Arial"/>
      <w:sz w:val="20"/>
      <w:szCs w:val="20"/>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9">
    <w:name w:val="p9"/>
    <w:basedOn w:val="a"/>
    <w:rsid w:val="00EC2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C261E"/>
  </w:style>
  <w:style w:type="paragraph" w:styleId="a3">
    <w:name w:val="No Spacing"/>
    <w:link w:val="a4"/>
    <w:uiPriority w:val="1"/>
    <w:qFormat/>
    <w:rsid w:val="006B12B9"/>
    <w:pPr>
      <w:spacing w:after="0" w:line="240" w:lineRule="auto"/>
    </w:pPr>
  </w:style>
  <w:style w:type="paragraph" w:styleId="a5">
    <w:name w:val="List Paragraph"/>
    <w:basedOn w:val="a"/>
    <w:uiPriority w:val="34"/>
    <w:qFormat/>
    <w:rsid w:val="006B12B9"/>
    <w:pPr>
      <w:ind w:left="720"/>
      <w:contextualSpacing/>
    </w:pPr>
  </w:style>
  <w:style w:type="table" w:styleId="a6">
    <w:name w:val="Table Grid"/>
    <w:basedOn w:val="a1"/>
    <w:uiPriority w:val="59"/>
    <w:rsid w:val="006B1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6B12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12B9"/>
    <w:rPr>
      <w:rFonts w:ascii="Tahoma" w:hAnsi="Tahoma" w:cs="Tahoma"/>
      <w:sz w:val="16"/>
      <w:szCs w:val="16"/>
    </w:rPr>
  </w:style>
  <w:style w:type="paragraph" w:styleId="a9">
    <w:name w:val="annotation text"/>
    <w:basedOn w:val="a"/>
    <w:link w:val="aa"/>
    <w:uiPriority w:val="99"/>
    <w:semiHidden/>
    <w:unhideWhenUsed/>
    <w:rsid w:val="006B12B9"/>
    <w:pPr>
      <w:spacing w:line="240" w:lineRule="auto"/>
    </w:pPr>
    <w:rPr>
      <w:sz w:val="20"/>
      <w:szCs w:val="20"/>
    </w:rPr>
  </w:style>
  <w:style w:type="character" w:customStyle="1" w:styleId="aa">
    <w:name w:val="Текст примечания Знак"/>
    <w:basedOn w:val="a0"/>
    <w:link w:val="a9"/>
    <w:uiPriority w:val="99"/>
    <w:semiHidden/>
    <w:rsid w:val="006B12B9"/>
    <w:rPr>
      <w:sz w:val="20"/>
      <w:szCs w:val="20"/>
    </w:rPr>
  </w:style>
  <w:style w:type="character" w:styleId="ab">
    <w:name w:val="annotation reference"/>
    <w:basedOn w:val="a0"/>
    <w:uiPriority w:val="99"/>
    <w:semiHidden/>
    <w:unhideWhenUsed/>
    <w:rsid w:val="006B12B9"/>
    <w:rPr>
      <w:sz w:val="16"/>
      <w:szCs w:val="16"/>
    </w:rPr>
  </w:style>
  <w:style w:type="paragraph" w:styleId="ac">
    <w:name w:val="header"/>
    <w:basedOn w:val="a"/>
    <w:link w:val="ad"/>
    <w:uiPriority w:val="99"/>
    <w:unhideWhenUsed/>
    <w:rsid w:val="00596DF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96DFD"/>
  </w:style>
  <w:style w:type="paragraph" w:styleId="ae">
    <w:name w:val="footer"/>
    <w:basedOn w:val="a"/>
    <w:link w:val="af"/>
    <w:uiPriority w:val="99"/>
    <w:unhideWhenUsed/>
    <w:rsid w:val="00596DF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96DFD"/>
  </w:style>
  <w:style w:type="character" w:styleId="af0">
    <w:name w:val="Hyperlink"/>
    <w:basedOn w:val="a0"/>
    <w:uiPriority w:val="99"/>
    <w:unhideWhenUsed/>
    <w:rsid w:val="00D801C9"/>
    <w:rPr>
      <w:color w:val="0000FF" w:themeColor="hyperlink"/>
      <w:u w:val="single"/>
    </w:rPr>
  </w:style>
  <w:style w:type="paragraph" w:styleId="af1">
    <w:name w:val="Body Text"/>
    <w:basedOn w:val="a"/>
    <w:link w:val="af2"/>
    <w:rsid w:val="0091423E"/>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91423E"/>
    <w:rPr>
      <w:rFonts w:ascii="Times New Roman" w:eastAsia="Times New Roman" w:hAnsi="Times New Roman" w:cs="Times New Roman"/>
      <w:sz w:val="24"/>
      <w:szCs w:val="24"/>
      <w:lang w:eastAsia="ru-RU"/>
    </w:rPr>
  </w:style>
  <w:style w:type="paragraph" w:styleId="af3">
    <w:name w:val="annotation subject"/>
    <w:basedOn w:val="a9"/>
    <w:next w:val="a9"/>
    <w:link w:val="af4"/>
    <w:uiPriority w:val="99"/>
    <w:semiHidden/>
    <w:unhideWhenUsed/>
    <w:rsid w:val="00E0225F"/>
    <w:rPr>
      <w:b/>
      <w:bCs/>
    </w:rPr>
  </w:style>
  <w:style w:type="character" w:customStyle="1" w:styleId="af4">
    <w:name w:val="Тема примечания Знак"/>
    <w:basedOn w:val="aa"/>
    <w:link w:val="af3"/>
    <w:uiPriority w:val="99"/>
    <w:semiHidden/>
    <w:rsid w:val="00E0225F"/>
    <w:rPr>
      <w:b/>
      <w:bCs/>
      <w:sz w:val="20"/>
      <w:szCs w:val="20"/>
    </w:rPr>
  </w:style>
  <w:style w:type="character" w:customStyle="1" w:styleId="a4">
    <w:name w:val="Без интервала Знак"/>
    <w:link w:val="a3"/>
    <w:uiPriority w:val="1"/>
    <w:rsid w:val="00271063"/>
  </w:style>
  <w:style w:type="paragraph" w:customStyle="1" w:styleId="1">
    <w:name w:val="Знак Знак1"/>
    <w:basedOn w:val="a"/>
    <w:autoRedefine/>
    <w:rsid w:val="00F526EF"/>
    <w:pPr>
      <w:autoSpaceDE w:val="0"/>
      <w:autoSpaceDN w:val="0"/>
      <w:adjustRightInd w:val="0"/>
      <w:spacing w:after="0" w:line="240" w:lineRule="auto"/>
    </w:pPr>
    <w:rPr>
      <w:rFonts w:ascii="Arial" w:eastAsia="Times New Roman" w:hAnsi="Arial" w:cs="Arial"/>
      <w:sz w:val="20"/>
      <w:szCs w:val="20"/>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09478">
      <w:bodyDiv w:val="1"/>
      <w:marLeft w:val="0"/>
      <w:marRight w:val="0"/>
      <w:marTop w:val="0"/>
      <w:marBottom w:val="0"/>
      <w:divBdr>
        <w:top w:val="none" w:sz="0" w:space="0" w:color="auto"/>
        <w:left w:val="none" w:sz="0" w:space="0" w:color="auto"/>
        <w:bottom w:val="none" w:sz="0" w:space="0" w:color="auto"/>
        <w:right w:val="none" w:sz="0" w:space="0" w:color="auto"/>
      </w:divBdr>
    </w:div>
    <w:div w:id="583565125">
      <w:bodyDiv w:val="1"/>
      <w:marLeft w:val="0"/>
      <w:marRight w:val="0"/>
      <w:marTop w:val="0"/>
      <w:marBottom w:val="0"/>
      <w:divBdr>
        <w:top w:val="none" w:sz="0" w:space="0" w:color="auto"/>
        <w:left w:val="none" w:sz="0" w:space="0" w:color="auto"/>
        <w:bottom w:val="none" w:sz="0" w:space="0" w:color="auto"/>
        <w:right w:val="none" w:sz="0" w:space="0" w:color="auto"/>
      </w:divBdr>
    </w:div>
    <w:div w:id="1612392393">
      <w:bodyDiv w:val="1"/>
      <w:marLeft w:val="0"/>
      <w:marRight w:val="0"/>
      <w:marTop w:val="0"/>
      <w:marBottom w:val="0"/>
      <w:divBdr>
        <w:top w:val="none" w:sz="0" w:space="0" w:color="auto"/>
        <w:left w:val="none" w:sz="0" w:space="0" w:color="auto"/>
        <w:bottom w:val="none" w:sz="0" w:space="0" w:color="auto"/>
        <w:right w:val="none" w:sz="0" w:space="0" w:color="auto"/>
      </w:divBdr>
    </w:div>
    <w:div w:id="189701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1.bin"/><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B541-02F5-42C8-AC16-EBC022D4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4087</Words>
  <Characters>23300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c:creator>
  <cp:lastModifiedBy>1</cp:lastModifiedBy>
  <cp:revision>2</cp:revision>
  <cp:lastPrinted>2018-10-17T11:02:00Z</cp:lastPrinted>
  <dcterms:created xsi:type="dcterms:W3CDTF">2018-12-28T18:22:00Z</dcterms:created>
  <dcterms:modified xsi:type="dcterms:W3CDTF">2018-12-28T18:22:00Z</dcterms:modified>
</cp:coreProperties>
</file>